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b/>
          <w:bCs/>
          <w:color w:val="auto"/>
          <w:sz w:val="44"/>
          <w:szCs w:val="44"/>
          <w:lang w:eastAsia="zh-CN"/>
        </w:rPr>
      </w:pPr>
      <w:r>
        <w:rPr>
          <w:rFonts w:hint="eastAsia" w:ascii="Times New Roman" w:hAnsi="Times New Roman" w:eastAsia="宋体"/>
          <w:b/>
          <w:bCs/>
          <w:color w:val="auto"/>
          <w:sz w:val="44"/>
          <w:szCs w:val="44"/>
          <w:lang w:eastAsia="zh-CN"/>
        </w:rPr>
        <w:t>中国结算</w:t>
      </w:r>
      <w:r>
        <w:rPr>
          <w:rFonts w:hint="eastAsia" w:ascii="Times New Roman" w:hAnsi="Times New Roman"/>
          <w:b/>
          <w:bCs/>
          <w:color w:val="auto"/>
          <w:sz w:val="44"/>
          <w:szCs w:val="44"/>
          <w:lang w:eastAsia="zh-CN"/>
        </w:rPr>
        <w:t>深圳分公司</w:t>
      </w:r>
      <w:r>
        <w:rPr>
          <w:rFonts w:hint="eastAsia" w:ascii="Times New Roman" w:hAnsi="Times New Roman" w:cs="Times New Roman"/>
          <w:b/>
          <w:bCs/>
          <w:color w:val="auto"/>
          <w:sz w:val="44"/>
          <w:szCs w:val="44"/>
          <w:lang w:eastAsia="zh-CN"/>
        </w:rPr>
        <w:t>办公家具维修、搬迁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sz w:val="32"/>
          <w:lang w:val="en-US" w:eastAsia="zh-CN"/>
        </w:rPr>
      </w:pPr>
      <w:r>
        <w:rPr>
          <w:rFonts w:hint="eastAsia" w:ascii="Times New Roman" w:hAnsi="Times New Roman" w:cs="Times New Roman"/>
          <w:b/>
          <w:bCs/>
          <w:color w:val="auto"/>
          <w:sz w:val="44"/>
          <w:szCs w:val="44"/>
          <w:lang w:eastAsia="zh-CN"/>
        </w:rPr>
        <w:t>和更新</w:t>
      </w:r>
      <w:r>
        <w:rPr>
          <w:rFonts w:hint="eastAsia" w:ascii="Times New Roman" w:hAnsi="Times New Roman" w:eastAsia="宋体" w:cs="Times New Roman"/>
          <w:b/>
          <w:bCs/>
          <w:sz w:val="44"/>
          <w:szCs w:val="44"/>
          <w:lang w:val="en-US" w:eastAsia="zh-CN"/>
        </w:rPr>
        <w:t>服务</w:t>
      </w:r>
      <w:r>
        <w:rPr>
          <w:rFonts w:hint="eastAsia" w:ascii="Times New Roman" w:hAnsi="Times New Roman" w:cs="Times New Roman"/>
          <w:b/>
          <w:bCs/>
          <w:sz w:val="44"/>
          <w:szCs w:val="44"/>
          <w:lang w:val="en-US" w:eastAsia="zh-CN"/>
        </w:rPr>
        <w:t>事项</w:t>
      </w:r>
      <w:r>
        <w:rPr>
          <w:rFonts w:hint="eastAsia" w:ascii="Times New Roman" w:hAnsi="Times New Roman"/>
          <w:b/>
          <w:bCs/>
          <w:color w:val="auto"/>
          <w:sz w:val="44"/>
          <w:szCs w:val="44"/>
        </w:rPr>
        <w:t>公开</w:t>
      </w:r>
      <w:r>
        <w:rPr>
          <w:rFonts w:hint="eastAsia" w:ascii="Times New Roman" w:hAnsi="Times New Roman"/>
          <w:b/>
          <w:bCs/>
          <w:color w:val="auto"/>
          <w:sz w:val="44"/>
          <w:szCs w:val="44"/>
          <w:lang w:eastAsia="zh-CN"/>
        </w:rPr>
        <w:t>征集</w:t>
      </w:r>
      <w:r>
        <w:rPr>
          <w:rFonts w:hint="eastAsia" w:ascii="Times New Roman" w:hAnsi="Times New Roman"/>
          <w:b/>
          <w:bCs/>
          <w:color w:val="auto"/>
          <w:sz w:val="44"/>
          <w:szCs w:val="44"/>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sz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中国证券登记结算有限责任公司</w:t>
      </w:r>
      <w:r>
        <w:rPr>
          <w:rFonts w:hint="eastAsia" w:ascii="Times New Roman" w:hAnsi="Times New Roman" w:eastAsia="仿宋"/>
          <w:color w:val="auto"/>
          <w:sz w:val="32"/>
          <w:szCs w:val="32"/>
          <w:highlight w:val="none"/>
          <w:lang w:eastAsia="zh-CN"/>
        </w:rPr>
        <w:t>深圳分公司</w:t>
      </w:r>
      <w:r>
        <w:rPr>
          <w:rFonts w:hint="eastAsia" w:ascii="Times New Roman" w:hAnsi="Times New Roman" w:eastAsia="仿宋"/>
          <w:color w:val="auto"/>
          <w:sz w:val="32"/>
          <w:szCs w:val="32"/>
          <w:highlight w:val="none"/>
        </w:rPr>
        <w:t>（以下简称“</w:t>
      </w:r>
      <w:r>
        <w:rPr>
          <w:rFonts w:hint="eastAsia" w:ascii="Times New Roman" w:hAnsi="Times New Roman" w:eastAsia="仿宋"/>
          <w:color w:val="auto"/>
          <w:sz w:val="32"/>
          <w:szCs w:val="32"/>
          <w:highlight w:val="none"/>
          <w:lang w:eastAsia="zh-CN"/>
        </w:rPr>
        <w:t>中国结算深圳分公司</w:t>
      </w:r>
      <w:r>
        <w:rPr>
          <w:rFonts w:hint="eastAsia" w:ascii="Times New Roman" w:hAnsi="Times New Roman" w:eastAsia="仿宋"/>
          <w:color w:val="auto"/>
          <w:sz w:val="32"/>
          <w:szCs w:val="32"/>
          <w:highlight w:val="none"/>
        </w:rPr>
        <w:t>”）就</w:t>
      </w:r>
      <w:r>
        <w:rPr>
          <w:rFonts w:hint="eastAsia" w:ascii="Times New Roman" w:hAnsi="Times New Roman" w:eastAsia="仿宋" w:cs="Times New Roman"/>
          <w:b w:val="0"/>
          <w:bCs w:val="0"/>
          <w:color w:val="auto"/>
          <w:sz w:val="32"/>
          <w:szCs w:val="32"/>
          <w:highlight w:val="none"/>
          <w:lang w:eastAsia="zh-CN"/>
        </w:rPr>
        <w:t>办公家具的维修、搬迁和更新</w:t>
      </w:r>
      <w:r>
        <w:rPr>
          <w:rFonts w:hint="eastAsia" w:ascii="Times New Roman" w:hAnsi="Times New Roman" w:eastAsia="仿宋" w:cs="Times New Roman"/>
          <w:b w:val="0"/>
          <w:bCs w:val="0"/>
          <w:color w:val="auto"/>
          <w:sz w:val="32"/>
          <w:szCs w:val="32"/>
          <w:highlight w:val="none"/>
          <w:lang w:val="en-US" w:eastAsia="zh-CN"/>
        </w:rPr>
        <w:t>服务</w:t>
      </w:r>
      <w:r>
        <w:rPr>
          <w:rFonts w:hint="eastAsia" w:ascii="Times New Roman" w:hAnsi="Times New Roman" w:eastAsia="仿宋"/>
          <w:color w:val="auto"/>
          <w:sz w:val="32"/>
          <w:szCs w:val="32"/>
          <w:highlight w:val="none"/>
        </w:rPr>
        <w:t>事项进行供应商参与意向征集。</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一、事项概况</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计划开展</w:t>
      </w:r>
      <w:r>
        <w:rPr>
          <w:rFonts w:hint="eastAsia" w:ascii="Times New Roman" w:hAnsi="Times New Roman" w:eastAsia="仿宋"/>
          <w:b w:val="0"/>
          <w:bCs w:val="0"/>
          <w:color w:val="auto"/>
          <w:sz w:val="32"/>
          <w:szCs w:val="32"/>
          <w:highlight w:val="none"/>
          <w:lang w:eastAsia="zh-CN"/>
        </w:rPr>
        <w:t>中国结算</w:t>
      </w:r>
      <w:r>
        <w:rPr>
          <w:rFonts w:hint="eastAsia" w:ascii="Times New Roman" w:hAnsi="Times New Roman" w:eastAsia="仿宋" w:cs="Times New Roman"/>
          <w:b w:val="0"/>
          <w:bCs w:val="0"/>
          <w:color w:val="auto"/>
          <w:sz w:val="32"/>
          <w:szCs w:val="32"/>
          <w:highlight w:val="none"/>
          <w:lang w:eastAsia="zh-CN"/>
        </w:rPr>
        <w:t>深圳分公司办公楼层办公家具的维修、搬迁和更新</w:t>
      </w:r>
      <w:r>
        <w:rPr>
          <w:rFonts w:hint="eastAsia" w:ascii="Times New Roman" w:hAnsi="Times New Roman" w:eastAsia="仿宋" w:cs="Times New Roman"/>
          <w:b w:val="0"/>
          <w:bCs w:val="0"/>
          <w:color w:val="auto"/>
          <w:sz w:val="32"/>
          <w:szCs w:val="32"/>
          <w:highlight w:val="none"/>
          <w:lang w:val="en-US" w:eastAsia="zh-CN"/>
        </w:rPr>
        <w:t>服务</w:t>
      </w:r>
      <w:r>
        <w:rPr>
          <w:rFonts w:hint="eastAsia" w:ascii="Times New Roman" w:hAnsi="Times New Roman" w:eastAsia="仿宋"/>
          <w:color w:val="auto"/>
          <w:sz w:val="32"/>
          <w:szCs w:val="32"/>
          <w:highlight w:val="none"/>
          <w:lang w:eastAsia="zh-CN"/>
        </w:rPr>
        <w:t>事项采购</w:t>
      </w:r>
      <w:r>
        <w:rPr>
          <w:rFonts w:hint="eastAsia" w:ascii="Times New Roman" w:hAnsi="Times New Roman" w:eastAsia="仿宋"/>
          <w:color w:val="auto"/>
          <w:sz w:val="32"/>
          <w:szCs w:val="32"/>
          <w:highlight w:val="none"/>
          <w:u w:val="none"/>
          <w:lang w:eastAsia="zh-CN"/>
        </w:rPr>
        <w:t>（</w:t>
      </w:r>
      <w:r>
        <w:rPr>
          <w:rFonts w:hint="eastAsia" w:ascii="Times New Roman" w:hAnsi="Times New Roman" w:eastAsia="仿宋"/>
          <w:color w:val="auto"/>
          <w:sz w:val="32"/>
          <w:szCs w:val="32"/>
          <w:highlight w:val="none"/>
        </w:rPr>
        <w:t>具体内容以</w:t>
      </w:r>
      <w:r>
        <w:rPr>
          <w:rFonts w:hint="eastAsia" w:ascii="Times New Roman" w:hAnsi="Times New Roman" w:eastAsia="仿宋"/>
          <w:color w:val="auto"/>
          <w:sz w:val="32"/>
          <w:szCs w:val="32"/>
          <w:highlight w:val="none"/>
          <w:lang w:eastAsia="zh-CN"/>
        </w:rPr>
        <w:t>中国结算深圳分</w:t>
      </w:r>
      <w:r>
        <w:rPr>
          <w:rFonts w:hint="eastAsia" w:ascii="Times New Roman" w:hAnsi="Times New Roman" w:eastAsia="仿宋"/>
          <w:color w:val="auto"/>
          <w:sz w:val="32"/>
          <w:szCs w:val="32"/>
          <w:highlight w:val="none"/>
        </w:rPr>
        <w:t>公司正式发布的采购文件为准）</w:t>
      </w:r>
      <w:r>
        <w:rPr>
          <w:rFonts w:hint="eastAsia" w:ascii="Times New Roman" w:hAnsi="Times New Roman" w:eastAsia="仿宋" w:cs="仿宋"/>
          <w:b w:val="0"/>
          <w:bCs w:val="0"/>
          <w:color w:val="auto"/>
          <w:sz w:val="32"/>
          <w:szCs w:val="32"/>
          <w:highlight w:val="none"/>
          <w:lang w:eastAsia="zh-CN"/>
        </w:rPr>
        <w:t>。</w:t>
      </w:r>
      <w:r>
        <w:rPr>
          <w:rFonts w:hint="eastAsia" w:ascii="Times New Roman" w:hAnsi="Times New Roman" w:eastAsia="仿宋"/>
          <w:color w:val="auto"/>
          <w:sz w:val="32"/>
          <w:szCs w:val="32"/>
          <w:highlight w:val="none"/>
        </w:rPr>
        <w:t>现邀请满足报名资格的供应商参与。报名材料经</w:t>
      </w:r>
      <w:r>
        <w:rPr>
          <w:rFonts w:hint="eastAsia" w:ascii="Times New Roman" w:hAnsi="Times New Roman" w:eastAsia="仿宋"/>
          <w:color w:val="auto"/>
          <w:sz w:val="32"/>
          <w:szCs w:val="32"/>
          <w:highlight w:val="none"/>
          <w:lang w:eastAsia="zh-CN"/>
        </w:rPr>
        <w:t>中国结算深圳分公司</w:t>
      </w:r>
      <w:r>
        <w:rPr>
          <w:rFonts w:hint="eastAsia" w:ascii="Times New Roman" w:hAnsi="Times New Roman" w:eastAsia="仿宋"/>
          <w:color w:val="auto"/>
          <w:sz w:val="32"/>
          <w:szCs w:val="32"/>
          <w:highlight w:val="none"/>
        </w:rPr>
        <w:t>审核通过后的供应商可参与后续遴选。</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二、报名资格</w:t>
      </w:r>
    </w:p>
    <w:p>
      <w:pPr>
        <w:pStyle w:val="11"/>
        <w:keepNext w:val="0"/>
        <w:keepLines w:val="0"/>
        <w:pageBreakBefore w:val="0"/>
        <w:widowControl w:val="0"/>
        <w:kinsoku/>
        <w:wordWrap/>
        <w:overflowPunct/>
        <w:topLinePunct w:val="0"/>
        <w:autoSpaceDE/>
        <w:autoSpaceDN/>
        <w:bidi w:val="0"/>
        <w:adjustRightInd/>
        <w:snapToGrid/>
        <w:spacing w:beforeLines="0" w:line="560" w:lineRule="exact"/>
        <w:ind w:firstLine="643"/>
        <w:jc w:val="both"/>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1.</w:t>
      </w:r>
      <w:r>
        <w:rPr>
          <w:rFonts w:hint="default" w:ascii="Times New Roman" w:hAnsi="Times New Roman" w:eastAsia="仿宋" w:cs="Times New Roman"/>
          <w:color w:val="auto"/>
          <w:sz w:val="32"/>
          <w:szCs w:val="32"/>
          <w:highlight w:val="none"/>
        </w:rPr>
        <w:t>资质方面，境内有效注册，</w:t>
      </w:r>
      <w:r>
        <w:rPr>
          <w:rFonts w:hint="default" w:ascii="Times New Roman" w:hAnsi="Times New Roman" w:eastAsia="仿宋"/>
          <w:color w:val="auto"/>
          <w:sz w:val="32"/>
          <w:szCs w:val="32"/>
        </w:rPr>
        <w:t>截至本公告发布之日，</w:t>
      </w:r>
      <w:r>
        <w:rPr>
          <w:rFonts w:hint="eastAsia" w:ascii="Times New Roman" w:hAnsi="Times New Roman" w:eastAsia="仿宋"/>
          <w:color w:val="auto"/>
          <w:sz w:val="32"/>
          <w:szCs w:val="32"/>
          <w:lang w:eastAsia="zh-CN"/>
        </w:rPr>
        <w:t>供应商</w:t>
      </w:r>
      <w:r>
        <w:rPr>
          <w:rFonts w:hint="eastAsia" w:ascii="Times New Roman" w:hAnsi="Times New Roman" w:eastAsia="仿宋" w:cs="Times New Roman"/>
          <w:color w:val="auto"/>
          <w:sz w:val="32"/>
          <w:szCs w:val="32"/>
          <w:highlight w:val="none"/>
          <w:lang w:eastAsia="zh-CN"/>
        </w:rPr>
        <w:t>实缴</w:t>
      </w:r>
      <w:r>
        <w:rPr>
          <w:rFonts w:hint="default" w:ascii="Times New Roman" w:hAnsi="Times New Roman" w:eastAsia="仿宋" w:cs="Times New Roman"/>
          <w:color w:val="auto"/>
          <w:sz w:val="32"/>
          <w:szCs w:val="32"/>
          <w:highlight w:val="none"/>
        </w:rPr>
        <w:t>注册资本不</w:t>
      </w:r>
      <w:r>
        <w:rPr>
          <w:rFonts w:hint="eastAsia" w:ascii="Times New Roman" w:hAnsi="Times New Roman" w:eastAsia="仿宋" w:cs="Times New Roman"/>
          <w:color w:val="auto"/>
          <w:sz w:val="32"/>
          <w:szCs w:val="32"/>
          <w:highlight w:val="none"/>
          <w:lang w:eastAsia="zh-CN"/>
        </w:rPr>
        <w:t>低</w:t>
      </w:r>
      <w:r>
        <w:rPr>
          <w:rFonts w:hint="default" w:ascii="Times New Roman" w:hAnsi="Times New Roman" w:eastAsia="仿宋" w:cs="Times New Roman"/>
          <w:color w:val="auto"/>
          <w:sz w:val="32"/>
          <w:szCs w:val="32"/>
          <w:highlight w:val="none"/>
        </w:rPr>
        <w:t>于</w:t>
      </w:r>
      <w:r>
        <w:rPr>
          <w:rFonts w:hint="eastAsia" w:ascii="Times New Roman" w:hAnsi="Times New Roman" w:eastAsia="仿宋" w:cs="Times New Roman"/>
          <w:color w:val="auto"/>
          <w:sz w:val="32"/>
          <w:szCs w:val="32"/>
          <w:highlight w:val="none"/>
          <w:lang w:val="en-US" w:eastAsia="zh-CN"/>
        </w:rPr>
        <w:t>250</w:t>
      </w:r>
      <w:r>
        <w:rPr>
          <w:rFonts w:hint="default" w:ascii="Times New Roman" w:hAnsi="Times New Roman" w:eastAsia="仿宋" w:cs="Times New Roman"/>
          <w:color w:val="auto"/>
          <w:sz w:val="32"/>
          <w:szCs w:val="32"/>
          <w:highlight w:val="none"/>
        </w:rPr>
        <w:t>万</w:t>
      </w:r>
      <w:r>
        <w:rPr>
          <w:rFonts w:hint="eastAsia" w:ascii="Times New Roman" w:hAnsi="Times New Roman" w:eastAsia="仿宋" w:cs="Times New Roman"/>
          <w:color w:val="auto"/>
          <w:sz w:val="32"/>
          <w:szCs w:val="32"/>
          <w:highlight w:val="none"/>
          <w:lang w:eastAsia="zh-CN"/>
        </w:rPr>
        <w:t>元</w:t>
      </w:r>
      <w:r>
        <w:rPr>
          <w:rFonts w:hint="default" w:ascii="Times New Roman" w:hAnsi="Times New Roman" w:eastAsia="仿宋" w:cs="Times New Roman"/>
          <w:color w:val="auto"/>
          <w:sz w:val="32"/>
          <w:szCs w:val="32"/>
          <w:highlight w:val="none"/>
        </w:rPr>
        <w:t>人民币</w:t>
      </w:r>
      <w:r>
        <w:rPr>
          <w:rFonts w:hint="eastAsia" w:ascii="Times New Roman" w:hAnsi="Times New Roman" w:eastAsia="仿宋" w:cs="Times New Roman"/>
          <w:color w:val="auto"/>
          <w:sz w:val="32"/>
          <w:szCs w:val="32"/>
          <w:highlight w:val="none"/>
          <w:lang w:eastAsia="zh-CN"/>
        </w:rPr>
        <w:t>（或等值外币）；供应商</w:t>
      </w:r>
      <w:r>
        <w:rPr>
          <w:rFonts w:hint="default" w:ascii="Times New Roman" w:hAnsi="Times New Roman" w:eastAsia="仿宋" w:cs="Times New Roman"/>
          <w:color w:val="auto"/>
          <w:sz w:val="32"/>
          <w:szCs w:val="32"/>
          <w:highlight w:val="none"/>
        </w:rPr>
        <w:t>应为家具制造商或代理人（如为代理人应取得原厂授权及相关证书），且提供</w:t>
      </w:r>
      <w:r>
        <w:rPr>
          <w:rFonts w:hint="default" w:ascii="Times New Roman" w:hAnsi="Times New Roman" w:eastAsia="仿宋" w:cs="Times New Roman"/>
          <w:color w:val="auto"/>
          <w:sz w:val="32"/>
          <w:szCs w:val="32"/>
          <w:highlight w:val="none"/>
          <w:lang w:val="en-US" w:eastAsia="zh-CN"/>
        </w:rPr>
        <w:t>ISO9001质量管理体系和ISO14001环境管理体系</w:t>
      </w:r>
      <w:r>
        <w:rPr>
          <w:rFonts w:hint="eastAsia" w:ascii="Times New Roman" w:hAnsi="Times New Roman" w:eastAsia="仿宋" w:cs="Times New Roman"/>
          <w:color w:val="auto"/>
          <w:sz w:val="32"/>
          <w:szCs w:val="32"/>
          <w:highlight w:val="none"/>
          <w:lang w:val="en-US" w:eastAsia="zh-CN"/>
        </w:rPr>
        <w:t>等</w:t>
      </w:r>
      <w:r>
        <w:rPr>
          <w:rFonts w:hint="default" w:ascii="Times New Roman" w:hAnsi="Times New Roman" w:eastAsia="仿宋" w:cs="Times New Roman"/>
          <w:color w:val="auto"/>
          <w:sz w:val="32"/>
          <w:szCs w:val="32"/>
          <w:highlight w:val="none"/>
          <w:lang w:val="en-US" w:eastAsia="zh-CN"/>
        </w:rPr>
        <w:t>认</w:t>
      </w:r>
      <w:r>
        <w:rPr>
          <w:rFonts w:hint="eastAsia" w:ascii="Times New Roman" w:hAnsi="Times New Roman" w:eastAsia="仿宋" w:cs="Times New Roman"/>
          <w:color w:val="auto"/>
          <w:sz w:val="32"/>
          <w:szCs w:val="32"/>
          <w:highlight w:val="none"/>
          <w:lang w:val="en-US" w:eastAsia="zh-CN"/>
        </w:rPr>
        <w:t>证</w:t>
      </w:r>
      <w:r>
        <w:rPr>
          <w:rFonts w:hint="default" w:ascii="Times New Roman" w:hAnsi="Times New Roman" w:eastAsia="仿宋" w:cs="Times New Roman"/>
          <w:color w:val="auto"/>
          <w:sz w:val="32"/>
          <w:szCs w:val="32"/>
          <w:highlight w:val="none"/>
        </w:rPr>
        <w:t>证书。</w:t>
      </w:r>
    </w:p>
    <w:p>
      <w:pPr>
        <w:pStyle w:val="11"/>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2.业绩方面，</w:t>
      </w:r>
      <w:r>
        <w:rPr>
          <w:rFonts w:hint="default" w:ascii="Times New Roman" w:hAnsi="Times New Roman" w:eastAsia="仿宋" w:cs="Times New Roman"/>
          <w:color w:val="auto"/>
          <w:sz w:val="32"/>
          <w:szCs w:val="32"/>
          <w:highlight w:val="none"/>
        </w:rPr>
        <w:t>近</w:t>
      </w:r>
      <w:r>
        <w:rPr>
          <w:rFonts w:hint="eastAsia" w:ascii="Times New Roman" w:hAnsi="Times New Roman" w:eastAsia="仿宋" w:cs="Times New Roman"/>
          <w:color w:val="auto"/>
          <w:sz w:val="32"/>
          <w:szCs w:val="32"/>
          <w:highlight w:val="none"/>
          <w:lang w:eastAsia="zh-CN"/>
        </w:rPr>
        <w:t>五</w:t>
      </w:r>
      <w:r>
        <w:rPr>
          <w:rFonts w:hint="default" w:ascii="Times New Roman" w:hAnsi="Times New Roman" w:eastAsia="仿宋" w:cs="Times New Roman"/>
          <w:color w:val="auto"/>
          <w:sz w:val="32"/>
          <w:szCs w:val="32"/>
          <w:highlight w:val="none"/>
        </w:rPr>
        <w:t>年内</w:t>
      </w:r>
      <w:r>
        <w:rPr>
          <w:rFonts w:hint="eastAsia" w:ascii="Times New Roman" w:hAnsi="Times New Roman" w:eastAsia="仿宋" w:cs="Times New Roman"/>
          <w:color w:val="auto"/>
          <w:sz w:val="32"/>
          <w:szCs w:val="32"/>
          <w:highlight w:val="none"/>
          <w:lang w:eastAsia="zh-CN"/>
        </w:rPr>
        <w:t>（自</w:t>
      </w:r>
      <w:r>
        <w:rPr>
          <w:rFonts w:hint="eastAsia" w:ascii="Times New Roman" w:hAnsi="Times New Roman" w:eastAsia="仿宋" w:cs="Times New Roman"/>
          <w:color w:val="auto"/>
          <w:sz w:val="32"/>
          <w:szCs w:val="32"/>
          <w:highlight w:val="none"/>
          <w:lang w:val="en-US" w:eastAsia="zh-CN"/>
        </w:rPr>
        <w:t>2020年8月1日起</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具有</w:t>
      </w:r>
      <w:r>
        <w:rPr>
          <w:rFonts w:hint="eastAsia" w:ascii="Times New Roman" w:hAnsi="Times New Roman" w:eastAsia="仿宋" w:cs="Times New Roman"/>
          <w:color w:val="auto"/>
          <w:sz w:val="32"/>
          <w:szCs w:val="32"/>
          <w:highlight w:val="none"/>
          <w:lang w:eastAsia="zh-CN"/>
        </w:rPr>
        <w:t>办公家具维修、搬迁、更新</w:t>
      </w:r>
      <w:r>
        <w:rPr>
          <w:rFonts w:hint="default" w:ascii="Times New Roman" w:hAnsi="Times New Roman" w:eastAsia="仿宋" w:cs="Times New Roman"/>
          <w:color w:val="auto"/>
          <w:sz w:val="32"/>
          <w:szCs w:val="32"/>
          <w:highlight w:val="none"/>
        </w:rPr>
        <w:t>的</w:t>
      </w:r>
      <w:r>
        <w:rPr>
          <w:rFonts w:hint="eastAsia" w:ascii="Times New Roman" w:hAnsi="Times New Roman" w:eastAsia="仿宋" w:cs="Times New Roman"/>
          <w:color w:val="auto"/>
          <w:sz w:val="32"/>
          <w:szCs w:val="32"/>
          <w:highlight w:val="none"/>
          <w:lang w:eastAsia="zh-CN"/>
        </w:rPr>
        <w:t>相关</w:t>
      </w:r>
      <w:r>
        <w:rPr>
          <w:rFonts w:hint="default" w:ascii="Times New Roman" w:hAnsi="Times New Roman" w:eastAsia="仿宋" w:cs="Times New Roman"/>
          <w:color w:val="auto"/>
          <w:sz w:val="32"/>
          <w:szCs w:val="32"/>
          <w:highlight w:val="none"/>
        </w:rPr>
        <w:t>业绩</w:t>
      </w:r>
      <w:r>
        <w:rPr>
          <w:rFonts w:hint="eastAsia" w:ascii="Times New Roman" w:hAnsi="Times New Roman" w:eastAsia="仿宋" w:cs="Times New Roman"/>
          <w:color w:val="auto"/>
          <w:sz w:val="32"/>
          <w:szCs w:val="32"/>
          <w:highlight w:val="none"/>
          <w:lang w:eastAsia="zh-CN"/>
        </w:rPr>
        <w:t>案例（至少提供</w:t>
      </w:r>
      <w:r>
        <w:rPr>
          <w:rFonts w:hint="eastAsia" w:ascii="Times New Roman" w:hAnsi="Times New Roman" w:eastAsia="仿宋" w:cs="Times New Roman"/>
          <w:color w:val="auto"/>
          <w:sz w:val="32"/>
          <w:szCs w:val="32"/>
          <w:highlight w:val="none"/>
          <w:lang w:val="en-US" w:eastAsia="zh-CN"/>
        </w:rPr>
        <w:t>1个</w:t>
      </w:r>
      <w:r>
        <w:rPr>
          <w:rFonts w:hint="eastAsia" w:ascii="Times New Roman" w:hAnsi="Times New Roman" w:eastAsia="仿宋" w:cs="Times New Roman"/>
          <w:color w:val="auto"/>
          <w:sz w:val="32"/>
          <w:szCs w:val="32"/>
          <w:highlight w:val="none"/>
          <w:lang w:eastAsia="zh-CN"/>
        </w:rPr>
        <w:t>维修、搬迁或更新类业绩案例）。</w:t>
      </w:r>
    </w:p>
    <w:p>
      <w:pPr>
        <w:pStyle w:val="11"/>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3.商业信誉方面，供应商</w:t>
      </w:r>
      <w:r>
        <w:rPr>
          <w:rFonts w:hint="eastAsia" w:ascii="Times New Roman" w:hAnsi="Times New Roman" w:eastAsia="仿宋"/>
          <w:color w:val="auto"/>
          <w:sz w:val="32"/>
          <w:szCs w:val="32"/>
          <w:highlight w:val="none"/>
        </w:rPr>
        <w:t>未被列入“信用中国”网站(www.creditchina.gov.cn)“</w:t>
      </w:r>
      <w:r>
        <w:rPr>
          <w:rFonts w:ascii="Times New Roman" w:hAnsi="Times New Roman" w:eastAsia="仿宋"/>
          <w:color w:val="auto"/>
          <w:sz w:val="32"/>
          <w:szCs w:val="32"/>
          <w:highlight w:val="none"/>
        </w:rPr>
        <w:t>失信被执行人</w:t>
      </w:r>
      <w:r>
        <w:rPr>
          <w:rFonts w:hint="eastAsia" w:ascii="Times New Roman" w:hAnsi="Times New Roman" w:eastAsia="仿宋"/>
          <w:color w:val="auto"/>
          <w:sz w:val="32"/>
          <w:szCs w:val="32"/>
          <w:highlight w:val="none"/>
        </w:rPr>
        <w:t>”“重大税收违法失信主体”“经营</w:t>
      </w:r>
      <w:r>
        <w:rPr>
          <w:rFonts w:hint="eastAsia" w:ascii="Times New Roman" w:hAnsi="Times New Roman" w:eastAsia="仿宋"/>
          <w:color w:val="auto"/>
          <w:sz w:val="32"/>
          <w:szCs w:val="32"/>
          <w:highlight w:val="none"/>
          <w:lang w:eastAsia="zh-CN"/>
        </w:rPr>
        <w:t>（活动）</w:t>
      </w:r>
      <w:r>
        <w:rPr>
          <w:rFonts w:hint="eastAsia" w:ascii="Times New Roman" w:hAnsi="Times New Roman" w:eastAsia="仿宋"/>
          <w:color w:val="auto"/>
          <w:sz w:val="32"/>
          <w:szCs w:val="32"/>
          <w:highlight w:val="none"/>
        </w:rPr>
        <w:t>异常名录”（以</w:t>
      </w:r>
      <w:r>
        <w:rPr>
          <w:rFonts w:hint="eastAsia" w:ascii="Times New Roman" w:hAnsi="Times New Roman" w:eastAsia="仿宋"/>
          <w:color w:val="auto"/>
          <w:sz w:val="32"/>
          <w:szCs w:val="32"/>
          <w:highlight w:val="none"/>
          <w:lang w:eastAsia="zh-CN"/>
        </w:rPr>
        <w:t>中国结算深圳分公司</w:t>
      </w:r>
      <w:r>
        <w:rPr>
          <w:rFonts w:hint="eastAsia" w:ascii="Times New Roman" w:hAnsi="Times New Roman" w:eastAsia="仿宋"/>
          <w:color w:val="auto"/>
          <w:sz w:val="32"/>
          <w:szCs w:val="32"/>
          <w:highlight w:val="none"/>
        </w:rPr>
        <w:t>查询结果为准）。</w:t>
      </w:r>
    </w:p>
    <w:p>
      <w:pPr>
        <w:pStyle w:val="11"/>
        <w:keepNext w:val="0"/>
        <w:keepLines w:val="0"/>
        <w:pageBreakBefore w:val="0"/>
        <w:widowControl w:val="0"/>
        <w:kinsoku/>
        <w:wordWrap/>
        <w:overflowPunct/>
        <w:topLinePunct w:val="0"/>
        <w:autoSpaceDE/>
        <w:autoSpaceDN/>
        <w:bidi w:val="0"/>
        <w:adjustRightInd/>
        <w:snapToGrid/>
        <w:spacing w:beforeLines="0" w:line="560" w:lineRule="exact"/>
        <w:ind w:firstLine="643"/>
        <w:jc w:val="both"/>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4.本地售后服务方面，供应商（含全资子公司）应在</w:t>
      </w:r>
      <w:r>
        <w:rPr>
          <w:rFonts w:hint="eastAsia" w:ascii="Times New Roman" w:hAnsi="Times New Roman" w:eastAsia="仿宋"/>
          <w:color w:val="auto"/>
          <w:sz w:val="32"/>
          <w:szCs w:val="32"/>
          <w:highlight w:val="none"/>
          <w:lang w:eastAsia="zh-CN"/>
        </w:rPr>
        <w:t>粤港澳大湾区</w:t>
      </w:r>
      <w:r>
        <w:rPr>
          <w:rFonts w:hint="eastAsia" w:ascii="Times New Roman" w:hAnsi="Times New Roman" w:eastAsia="仿宋" w:cs="Times New Roman"/>
          <w:color w:val="auto"/>
          <w:kern w:val="2"/>
          <w:sz w:val="32"/>
          <w:szCs w:val="32"/>
          <w:highlight w:val="none"/>
          <w:lang w:val="en-US" w:eastAsia="zh-CN" w:bidi="ar-SA"/>
        </w:rPr>
        <w:t>拥有</w:t>
      </w:r>
      <w:r>
        <w:rPr>
          <w:rFonts w:hint="eastAsia" w:ascii="Times New Roman" w:hAnsi="Times New Roman" w:eastAsia="仿宋"/>
          <w:color w:val="auto"/>
          <w:sz w:val="32"/>
          <w:szCs w:val="32"/>
          <w:highlight w:val="none"/>
        </w:rPr>
        <w:t>常驻办公场地</w:t>
      </w:r>
      <w:r>
        <w:rPr>
          <w:rFonts w:hint="eastAsia" w:ascii="Times New Roman" w:hAnsi="Times New Roman" w:eastAsia="仿宋" w:cs="Times New Roman"/>
          <w:color w:val="auto"/>
          <w:sz w:val="32"/>
          <w:szCs w:val="32"/>
          <w:highlight w:val="none"/>
          <w:lang w:val="en-US" w:eastAsia="zh-CN"/>
        </w:rPr>
        <w:t>（提供产权证或租赁合同等证明文件）</w:t>
      </w:r>
      <w:r>
        <w:rPr>
          <w:rFonts w:hint="eastAsia" w:ascii="Times New Roman" w:hAnsi="Times New Roman" w:eastAsia="仿宋"/>
          <w:color w:val="auto"/>
          <w:sz w:val="32"/>
          <w:szCs w:val="32"/>
          <w:highlight w:val="none"/>
          <w:lang w:eastAsia="zh-CN"/>
        </w:rPr>
        <w:t>，并提供</w:t>
      </w:r>
      <w:r>
        <w:rPr>
          <w:rFonts w:hint="eastAsia" w:ascii="Times New Roman" w:hAnsi="Times New Roman" w:eastAsia="仿宋" w:cs="Times New Roman"/>
          <w:color w:val="auto"/>
          <w:kern w:val="2"/>
          <w:sz w:val="32"/>
          <w:szCs w:val="32"/>
          <w:highlight w:val="none"/>
          <w:lang w:val="en-US" w:eastAsia="zh-CN" w:bidi="ar-SA"/>
        </w:rPr>
        <w:t>专业的技术服务保障团队</w:t>
      </w:r>
      <w:r>
        <w:rPr>
          <w:rFonts w:hint="eastAsia" w:ascii="Times New Roman" w:hAnsi="Times New Roman" w:eastAsia="仿宋" w:cs="Times New Roman"/>
          <w:color w:val="auto"/>
          <w:sz w:val="32"/>
          <w:szCs w:val="32"/>
          <w:highlight w:val="none"/>
          <w:lang w:val="en-US" w:eastAsia="zh-CN"/>
        </w:rPr>
        <w:t>（承诺）。</w:t>
      </w:r>
    </w:p>
    <w:p>
      <w:pPr>
        <w:pStyle w:val="11"/>
        <w:keepNext w:val="0"/>
        <w:keepLines w:val="0"/>
        <w:pageBreakBefore w:val="0"/>
        <w:widowControl w:val="0"/>
        <w:kinsoku/>
        <w:wordWrap/>
        <w:overflowPunct/>
        <w:topLinePunct w:val="0"/>
        <w:autoSpaceDE/>
        <w:autoSpaceDN/>
        <w:bidi w:val="0"/>
        <w:adjustRightInd/>
        <w:snapToGrid/>
        <w:spacing w:beforeLines="0" w:line="560" w:lineRule="exact"/>
        <w:ind w:firstLine="643"/>
        <w:jc w:val="both"/>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5.供应商应书面承诺其</w:t>
      </w:r>
      <w:r>
        <w:rPr>
          <w:rFonts w:hint="default" w:ascii="Times New Roman" w:hAnsi="Times New Roman" w:eastAsia="仿宋"/>
          <w:color w:val="auto"/>
          <w:sz w:val="32"/>
          <w:szCs w:val="32"/>
        </w:rPr>
        <w:t>不存在</w:t>
      </w:r>
      <w:r>
        <w:rPr>
          <w:rFonts w:hint="eastAsia" w:ascii="Times New Roman" w:hAnsi="Times New Roman" w:eastAsia="仿宋" w:cs="仿宋"/>
          <w:color w:val="auto"/>
          <w:sz w:val="32"/>
          <w:szCs w:val="32"/>
        </w:rPr>
        <w:t>“董事、监事或高级管理人员在</w:t>
      </w:r>
      <w:r>
        <w:rPr>
          <w:rFonts w:hint="default"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年内从中国证监会或中国结算离职的情况”或“存在相关情况但上述离职人员未利用私人关系影响事项相关决策”</w:t>
      </w:r>
      <w:r>
        <w:rPr>
          <w:rFonts w:hint="default" w:ascii="Times New Roman" w:hAnsi="Times New Roman" w:eastAsia="仿宋"/>
          <w:color w:val="auto"/>
          <w:sz w:val="32"/>
          <w:szCs w:val="32"/>
        </w:rPr>
        <w:t>（承诺）</w:t>
      </w:r>
      <w:r>
        <w:rPr>
          <w:rFonts w:hint="eastAsia" w:ascii="Times New Roman" w:hAnsi="Times New Roman" w:eastAsia="仿宋" w:cs="Times New Roman"/>
          <w:color w:val="auto"/>
          <w:kern w:val="2"/>
          <w:sz w:val="32"/>
          <w:szCs w:val="32"/>
          <w:highlight w:val="none"/>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beforeLines="0" w:line="560" w:lineRule="exact"/>
        <w:ind w:firstLine="643"/>
        <w:jc w:val="both"/>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6.本事项不接受联合体响应，也不允许转包、分包（承诺）。</w:t>
      </w:r>
    </w:p>
    <w:p>
      <w:pPr>
        <w:pStyle w:val="11"/>
        <w:keepNext w:val="0"/>
        <w:keepLines w:val="0"/>
        <w:pageBreakBefore w:val="0"/>
        <w:widowControl w:val="0"/>
        <w:kinsoku/>
        <w:wordWrap/>
        <w:overflowPunct/>
        <w:topLinePunct w:val="0"/>
        <w:autoSpaceDE/>
        <w:autoSpaceDN/>
        <w:bidi w:val="0"/>
        <w:adjustRightInd/>
        <w:snapToGrid/>
        <w:spacing w:beforeLines="0" w:line="560" w:lineRule="exact"/>
        <w:ind w:firstLine="643"/>
        <w:jc w:val="both"/>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7.供应商应书面承诺，需求单位在其本国使用供应商提供的货物、人员或服务时，不存在任何已知的不合法的情形，也不存在任何已知的与第三方专利权、著作权、商标权或工业设计权相关的任何争议。如果有任何因需求单位使用供应商提供的货物、人员或服务而提起的侵权指控，供应商应依法承担责任（承诺）。</w:t>
      </w:r>
    </w:p>
    <w:p>
      <w:pPr>
        <w:pStyle w:val="11"/>
        <w:spacing w:line="560" w:lineRule="exact"/>
        <w:ind w:firstLine="640" w:firstLineChars="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val="en-US" w:eastAsia="zh-CN"/>
        </w:rPr>
        <w:t>8.</w:t>
      </w:r>
      <w:r>
        <w:rPr>
          <w:rFonts w:hint="default" w:ascii="Times New Roman" w:hAnsi="Times New Roman" w:eastAsia="仿宋"/>
          <w:color w:val="auto"/>
          <w:sz w:val="32"/>
          <w:szCs w:val="32"/>
        </w:rPr>
        <w:t>供应商应书面承诺供应商所提供货物、人员或服务以及对于买卖双方所提供的各种资料，不得向第三方透露。供应商一旦中标后，与需求单位签订保密协议，作为合同附件（承诺）</w:t>
      </w:r>
      <w:r>
        <w:rPr>
          <w:rFonts w:hint="eastAsia" w:ascii="Times New Roman" w:hAnsi="Times New Roman"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三、报名材料要求</w:t>
      </w:r>
    </w:p>
    <w:p>
      <w:pPr>
        <w:keepNext w:val="0"/>
        <w:keepLines w:val="0"/>
        <w:pageBreakBefore w:val="0"/>
        <w:widowControl w:val="0"/>
        <w:kinsoku/>
        <w:wordWrap/>
        <w:overflowPunct/>
        <w:topLinePunct w:val="0"/>
        <w:autoSpaceDE/>
        <w:autoSpaceDN/>
        <w:bidi w:val="0"/>
        <w:adjustRightInd/>
        <w:snapToGrid/>
        <w:spacing w:beforeLines="0" w:line="560" w:lineRule="exact"/>
        <w:ind w:firstLine="642" w:firstLineChars="200"/>
        <w:jc w:val="both"/>
        <w:textAlignment w:val="auto"/>
        <w:rPr>
          <w:rFonts w:hint="eastAsia" w:ascii="Times New Roman" w:hAnsi="Times New Roman" w:eastAsia="楷体"/>
          <w:b/>
          <w:bCs/>
          <w:color w:val="auto"/>
          <w:sz w:val="32"/>
          <w:szCs w:val="32"/>
          <w:highlight w:val="none"/>
        </w:rPr>
      </w:pPr>
      <w:r>
        <w:rPr>
          <w:rFonts w:hint="eastAsia" w:ascii="Times New Roman" w:hAnsi="Times New Roman" w:eastAsia="楷体"/>
          <w:b/>
          <w:bCs/>
          <w:color w:val="auto"/>
          <w:sz w:val="32"/>
          <w:szCs w:val="32"/>
          <w:highlight w:val="none"/>
        </w:rPr>
        <w:t>（一）材料要求</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1.</w:t>
      </w:r>
      <w:r>
        <w:rPr>
          <w:rFonts w:hint="default" w:ascii="Times New Roman" w:hAnsi="Times New Roman" w:eastAsia="仿宋"/>
          <w:color w:val="auto"/>
          <w:sz w:val="32"/>
          <w:szCs w:val="32"/>
          <w:highlight w:val="none"/>
        </w:rPr>
        <w:t>公司简介，含公司名称、成立时间、</w:t>
      </w:r>
      <w:r>
        <w:rPr>
          <w:rFonts w:hint="eastAsia" w:ascii="Times New Roman" w:hAnsi="Times New Roman" w:eastAsia="仿宋"/>
          <w:color w:val="auto"/>
          <w:sz w:val="32"/>
          <w:szCs w:val="32"/>
          <w:highlight w:val="none"/>
          <w:lang w:eastAsia="zh-CN"/>
        </w:rPr>
        <w:t>实缴注册资本、业务范围、主要客户（至少列举</w:t>
      </w:r>
      <w:r>
        <w:rPr>
          <w:rFonts w:hint="eastAsia" w:ascii="Times New Roman" w:hAnsi="Times New Roman" w:eastAsia="仿宋"/>
          <w:color w:val="auto"/>
          <w:sz w:val="32"/>
          <w:szCs w:val="32"/>
          <w:highlight w:val="none"/>
          <w:lang w:val="en-US" w:eastAsia="zh-CN"/>
        </w:rPr>
        <w:t>3个</w:t>
      </w:r>
      <w:r>
        <w:rPr>
          <w:rFonts w:hint="eastAsia" w:ascii="Times New Roman" w:hAnsi="Times New Roman" w:eastAsia="仿宋"/>
          <w:color w:val="auto"/>
          <w:sz w:val="32"/>
          <w:szCs w:val="32"/>
          <w:highlight w:val="none"/>
          <w:lang w:eastAsia="zh-CN"/>
        </w:rPr>
        <w:t>）、公司联系人姓名</w:t>
      </w:r>
      <w:r>
        <w:rPr>
          <w:rFonts w:hint="eastAsia" w:ascii="Times New Roman" w:hAnsi="Times New Roman" w:eastAsia="仿宋"/>
          <w:color w:val="auto"/>
          <w:sz w:val="32"/>
          <w:szCs w:val="32"/>
          <w:highlight w:val="none"/>
          <w:lang w:val="en-US" w:eastAsia="zh-CN"/>
        </w:rPr>
        <w:t>/电话/邮箱</w:t>
      </w:r>
      <w:r>
        <w:rPr>
          <w:rFonts w:hint="default" w:ascii="Times New Roman" w:hAnsi="Times New Roman" w:eastAsia="仿宋"/>
          <w:color w:val="auto"/>
          <w:sz w:val="32"/>
          <w:szCs w:val="32"/>
          <w:highlight w:val="none"/>
        </w:rPr>
        <w:t>等。</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仿宋"/>
          <w:b w:val="0"/>
          <w:bCs w:val="0"/>
          <w:color w:val="auto"/>
          <w:sz w:val="32"/>
          <w:szCs w:val="32"/>
          <w:highlight w:val="none"/>
          <w:lang w:eastAsia="zh-CN"/>
        </w:rPr>
      </w:pPr>
      <w:r>
        <w:rPr>
          <w:rFonts w:hint="eastAsia" w:ascii="Times New Roman" w:hAnsi="Times New Roman" w:eastAsia="仿宋"/>
          <w:color w:val="auto"/>
          <w:sz w:val="32"/>
          <w:szCs w:val="32"/>
          <w:highlight w:val="none"/>
          <w:lang w:val="en-US" w:eastAsia="zh-CN"/>
        </w:rPr>
        <w:t>2.</w:t>
      </w:r>
      <w:r>
        <w:rPr>
          <w:rFonts w:hint="eastAsia" w:ascii="Times New Roman" w:hAnsi="Times New Roman" w:eastAsia="仿宋"/>
          <w:b w:val="0"/>
          <w:bCs w:val="0"/>
          <w:color w:val="auto"/>
          <w:sz w:val="32"/>
          <w:szCs w:val="32"/>
          <w:highlight w:val="none"/>
        </w:rPr>
        <w:t>企业营业执照</w:t>
      </w:r>
      <w:r>
        <w:rPr>
          <w:rFonts w:hint="eastAsia" w:ascii="Times New Roman" w:hAnsi="Times New Roman" w:eastAsia="仿宋"/>
          <w:b w:val="0"/>
          <w:bCs w:val="0"/>
          <w:color w:val="auto"/>
          <w:sz w:val="32"/>
          <w:szCs w:val="32"/>
          <w:highlight w:val="none"/>
          <w:lang w:eastAsia="zh-CN"/>
        </w:rPr>
        <w:t>扫描件。</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仿宋"/>
          <w:color w:val="auto"/>
          <w:sz w:val="32"/>
          <w:szCs w:val="32"/>
          <w:highlight w:val="none"/>
        </w:rPr>
      </w:pPr>
      <w:r>
        <w:rPr>
          <w:rFonts w:hint="eastAsia" w:ascii="Times New Roman" w:hAnsi="Times New Roman" w:eastAsia="仿宋"/>
          <w:b w:val="0"/>
          <w:bCs w:val="0"/>
          <w:color w:val="auto"/>
          <w:sz w:val="32"/>
          <w:szCs w:val="32"/>
          <w:highlight w:val="none"/>
          <w:lang w:val="en-US" w:eastAsia="zh-CN"/>
        </w:rPr>
        <w:t>3.提供</w:t>
      </w:r>
      <w:r>
        <w:rPr>
          <w:rFonts w:hint="eastAsia" w:ascii="Times New Roman" w:hAnsi="Times New Roman" w:eastAsia="仿宋"/>
          <w:color w:val="auto"/>
          <w:sz w:val="32"/>
          <w:szCs w:val="32"/>
          <w:highlight w:val="none"/>
          <w:lang w:val="en-US" w:eastAsia="zh-CN"/>
        </w:rPr>
        <w:t>“报名资格”第1点所需供应商</w:t>
      </w:r>
      <w:r>
        <w:rPr>
          <w:rFonts w:hint="eastAsia" w:ascii="Times New Roman" w:hAnsi="Times New Roman" w:eastAsia="仿宋"/>
          <w:b w:val="0"/>
          <w:bCs w:val="0"/>
          <w:color w:val="auto"/>
          <w:sz w:val="32"/>
          <w:szCs w:val="32"/>
          <w:highlight w:val="none"/>
        </w:rPr>
        <w:t>实缴注册资本证明材料</w:t>
      </w:r>
      <w:r>
        <w:rPr>
          <w:rFonts w:hint="eastAsia" w:ascii="Times New Roman" w:hAnsi="Times New Roman" w:eastAsia="仿宋" w:cs="Times New Roman"/>
          <w:color w:val="auto"/>
          <w:sz w:val="32"/>
          <w:szCs w:val="32"/>
          <w:highlight w:val="none"/>
          <w:u w:val="none"/>
          <w:lang w:val="en-US" w:eastAsia="zh-CN"/>
        </w:rPr>
        <w:t>（如国家企业信用信息公示系统企业年报股东出资信息截图、国家企业信用信息公示系统企业年报信息截图、或体现实缴注册资本内容的银行水单等相关证明材料）</w:t>
      </w:r>
      <w:r>
        <w:rPr>
          <w:rFonts w:hint="eastAsia" w:ascii="Times New Roman" w:hAnsi="Times New Roman"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仿宋"/>
          <w:color w:val="auto"/>
          <w:sz w:val="32"/>
          <w:szCs w:val="32"/>
          <w:highlight w:val="none"/>
          <w:lang w:eastAsia="zh-CN"/>
        </w:rPr>
      </w:pPr>
      <w:r>
        <w:rPr>
          <w:rFonts w:hint="eastAsia" w:ascii="Times New Roman" w:hAnsi="Times New Roman" w:eastAsia="仿宋"/>
          <w:color w:val="auto"/>
          <w:sz w:val="32"/>
          <w:szCs w:val="32"/>
          <w:highlight w:val="none"/>
          <w:lang w:val="en-US" w:eastAsia="zh-CN"/>
        </w:rPr>
        <w:t>4</w:t>
      </w:r>
      <w:r>
        <w:rPr>
          <w:rFonts w:hint="eastAsia"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lang w:eastAsia="zh-CN"/>
        </w:rPr>
        <w:t>提供</w:t>
      </w:r>
      <w:r>
        <w:rPr>
          <w:rFonts w:hint="eastAsia" w:ascii="Times New Roman" w:hAnsi="Times New Roman" w:eastAsia="仿宋"/>
          <w:color w:val="auto"/>
          <w:sz w:val="32"/>
          <w:szCs w:val="32"/>
          <w:highlight w:val="none"/>
          <w:lang w:val="en-US" w:eastAsia="zh-CN"/>
        </w:rPr>
        <w:t>“报名资格”第1点所需供应商</w:t>
      </w:r>
      <w:r>
        <w:rPr>
          <w:rFonts w:hint="eastAsia" w:ascii="Times New Roman" w:hAnsi="Times New Roman" w:eastAsia="仿宋"/>
          <w:color w:val="auto"/>
          <w:sz w:val="32"/>
          <w:szCs w:val="32"/>
          <w:highlight w:val="none"/>
          <w:lang w:eastAsia="zh-CN"/>
        </w:rPr>
        <w:t>办公家具相关资质证明材料，至少提供</w:t>
      </w:r>
      <w:r>
        <w:rPr>
          <w:rFonts w:hint="eastAsia" w:ascii="Times New Roman" w:hAnsi="Times New Roman" w:eastAsia="仿宋"/>
          <w:color w:val="auto"/>
          <w:sz w:val="32"/>
          <w:szCs w:val="32"/>
          <w:highlight w:val="none"/>
          <w:lang w:val="en-US" w:eastAsia="zh-CN"/>
        </w:rPr>
        <w:t>ISO9001质量管理体系和ISO14001环境管理体系认证证书扫描件</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如为代理人</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应</w:t>
      </w:r>
      <w:r>
        <w:rPr>
          <w:rFonts w:hint="eastAsia" w:ascii="Times New Roman" w:hAnsi="Times New Roman" w:eastAsia="仿宋" w:cs="Times New Roman"/>
          <w:color w:val="auto"/>
          <w:sz w:val="32"/>
          <w:szCs w:val="32"/>
          <w:highlight w:val="none"/>
          <w:lang w:eastAsia="zh-CN"/>
        </w:rPr>
        <w:t>提供</w:t>
      </w:r>
      <w:r>
        <w:rPr>
          <w:rFonts w:hint="default" w:ascii="Times New Roman" w:hAnsi="Times New Roman" w:eastAsia="仿宋" w:cs="Times New Roman"/>
          <w:color w:val="auto"/>
          <w:sz w:val="32"/>
          <w:szCs w:val="32"/>
          <w:highlight w:val="none"/>
        </w:rPr>
        <w:t>原厂授权及相关证书</w:t>
      </w:r>
      <w:r>
        <w:rPr>
          <w:rFonts w:hint="eastAsia" w:ascii="Times New Roman" w:hAnsi="Times New Roman"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仿宋"/>
          <w:color w:val="auto"/>
          <w:sz w:val="32"/>
          <w:szCs w:val="32"/>
          <w:highlight w:val="none"/>
          <w:lang w:val="en-US" w:eastAsia="zh-CN"/>
        </w:rPr>
      </w:pPr>
      <w:r>
        <w:rPr>
          <w:rFonts w:hint="eastAsia" w:ascii="Times New Roman" w:hAnsi="Times New Roman" w:eastAsia="仿宋"/>
          <w:color w:val="auto"/>
          <w:sz w:val="32"/>
          <w:szCs w:val="32"/>
          <w:highlight w:val="none"/>
          <w:lang w:val="en-US" w:eastAsia="zh-CN"/>
        </w:rPr>
        <w:t>5.提供“报名资格”第2点所需供应商</w:t>
      </w:r>
      <w:r>
        <w:rPr>
          <w:rFonts w:hint="default" w:ascii="Times New Roman" w:hAnsi="Times New Roman" w:eastAsia="仿宋" w:cs="Times New Roman"/>
          <w:color w:val="auto"/>
          <w:sz w:val="32"/>
          <w:szCs w:val="32"/>
          <w:highlight w:val="none"/>
        </w:rPr>
        <w:t>近</w:t>
      </w:r>
      <w:r>
        <w:rPr>
          <w:rFonts w:hint="eastAsia" w:ascii="Times New Roman" w:hAnsi="Times New Roman" w:eastAsia="仿宋" w:cs="Times New Roman"/>
          <w:color w:val="auto"/>
          <w:sz w:val="32"/>
          <w:szCs w:val="32"/>
          <w:highlight w:val="none"/>
          <w:lang w:eastAsia="zh-CN"/>
        </w:rPr>
        <w:t>五</w:t>
      </w:r>
      <w:r>
        <w:rPr>
          <w:rFonts w:hint="default" w:ascii="Times New Roman" w:hAnsi="Times New Roman" w:eastAsia="仿宋" w:cs="Times New Roman"/>
          <w:color w:val="auto"/>
          <w:sz w:val="32"/>
          <w:szCs w:val="32"/>
          <w:highlight w:val="none"/>
        </w:rPr>
        <w:t>年内</w:t>
      </w:r>
      <w:r>
        <w:rPr>
          <w:rFonts w:hint="eastAsia" w:ascii="Times New Roman" w:hAnsi="Times New Roman" w:eastAsia="仿宋" w:cs="Times New Roman"/>
          <w:color w:val="auto"/>
          <w:sz w:val="32"/>
          <w:szCs w:val="32"/>
          <w:highlight w:val="none"/>
          <w:lang w:eastAsia="zh-CN"/>
        </w:rPr>
        <w:t>（自20</w:t>
      </w:r>
      <w:r>
        <w:rPr>
          <w:rFonts w:hint="eastAsia" w:ascii="Times New Roman" w:hAnsi="Times New Roman" w:eastAsia="仿宋" w:cs="Times New Roman"/>
          <w:color w:val="auto"/>
          <w:sz w:val="32"/>
          <w:szCs w:val="32"/>
          <w:highlight w:val="none"/>
          <w:lang w:val="en-US" w:eastAsia="zh-CN"/>
        </w:rPr>
        <w:t>20</w:t>
      </w:r>
      <w:r>
        <w:rPr>
          <w:rFonts w:hint="eastAsia" w:ascii="Times New Roman" w:hAnsi="Times New Roman" w:eastAsia="仿宋" w:cs="Times New Roman"/>
          <w:color w:val="auto"/>
          <w:sz w:val="32"/>
          <w:szCs w:val="32"/>
          <w:highlight w:val="none"/>
          <w:lang w:eastAsia="zh-CN"/>
        </w:rPr>
        <w:t>年</w:t>
      </w:r>
      <w:r>
        <w:rPr>
          <w:rFonts w:hint="eastAsia" w:ascii="Times New Roman" w:hAnsi="Times New Roman" w:eastAsia="仿宋" w:cs="Times New Roman"/>
          <w:color w:val="auto"/>
          <w:sz w:val="32"/>
          <w:szCs w:val="32"/>
          <w:highlight w:val="none"/>
          <w:lang w:val="en-US" w:eastAsia="zh-CN"/>
        </w:rPr>
        <w:t>8</w:t>
      </w:r>
      <w:r>
        <w:rPr>
          <w:rFonts w:hint="eastAsia" w:ascii="Times New Roman" w:hAnsi="Times New Roman" w:eastAsia="仿宋" w:cs="Times New Roman"/>
          <w:color w:val="auto"/>
          <w:sz w:val="32"/>
          <w:szCs w:val="32"/>
          <w:highlight w:val="none"/>
          <w:lang w:eastAsia="zh-CN"/>
        </w:rPr>
        <w:t>月1日起）办公家具维修、搬迁、更新相关的合同（至少提供</w:t>
      </w:r>
      <w:r>
        <w:rPr>
          <w:rFonts w:hint="eastAsia" w:ascii="Times New Roman" w:hAnsi="Times New Roman" w:eastAsia="仿宋" w:cs="Times New Roman"/>
          <w:color w:val="auto"/>
          <w:sz w:val="32"/>
          <w:szCs w:val="32"/>
          <w:highlight w:val="none"/>
          <w:lang w:val="en-US" w:eastAsia="zh-CN"/>
        </w:rPr>
        <w:t>1个</w:t>
      </w:r>
      <w:r>
        <w:rPr>
          <w:rFonts w:hint="eastAsia" w:ascii="Times New Roman" w:hAnsi="Times New Roman" w:eastAsia="仿宋" w:cs="Times New Roman"/>
          <w:color w:val="auto"/>
          <w:sz w:val="32"/>
          <w:szCs w:val="32"/>
          <w:highlight w:val="none"/>
          <w:lang w:eastAsia="zh-CN"/>
        </w:rPr>
        <w:t>维修、搬迁或更新类业绩合同）关键页扫描件（</w:t>
      </w:r>
      <w:r>
        <w:rPr>
          <w:rFonts w:hint="eastAsia" w:ascii="Times New Roman" w:hAnsi="Times New Roman" w:eastAsia="仿宋" w:cs="Times New Roman"/>
          <w:color w:val="auto"/>
          <w:sz w:val="32"/>
          <w:szCs w:val="32"/>
          <w:highlight w:val="none"/>
          <w:u w:val="none"/>
          <w:lang w:val="en-US" w:eastAsia="zh-CN"/>
        </w:rPr>
        <w:t>含首页、合同金额、合同内容、签字页等</w:t>
      </w:r>
      <w:r>
        <w:rPr>
          <w:rFonts w:hint="eastAsia" w:ascii="Times New Roman" w:hAnsi="Times New Roman" w:eastAsia="仿宋" w:cs="Times New Roman"/>
          <w:color w:val="auto"/>
          <w:sz w:val="32"/>
          <w:szCs w:val="32"/>
          <w:highlight w:val="none"/>
          <w:lang w:eastAsia="zh-CN"/>
        </w:rPr>
        <w:t>）或其他证明材料。</w:t>
      </w:r>
    </w:p>
    <w:p>
      <w:pPr>
        <w:pStyle w:val="2"/>
        <w:keepNext w:val="0"/>
        <w:keepLines w:val="0"/>
        <w:pageBreakBefore w:val="0"/>
        <w:widowControl w:val="0"/>
        <w:kinsoku/>
        <w:wordWrap/>
        <w:overflowPunct/>
        <w:topLinePunct w:val="0"/>
        <w:autoSpaceDE/>
        <w:autoSpaceDN/>
        <w:bidi w:val="0"/>
        <w:adjustRightInd/>
        <w:snapToGrid/>
        <w:spacing w:beforeLines="0" w:after="0" w:line="560" w:lineRule="exact"/>
        <w:ind w:firstLine="640" w:firstLineChars="200"/>
        <w:jc w:val="both"/>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olor w:val="auto"/>
          <w:sz w:val="32"/>
          <w:szCs w:val="32"/>
          <w:highlight w:val="none"/>
          <w:lang w:val="en-US" w:eastAsia="zh-CN"/>
        </w:rPr>
        <w:t>6</w:t>
      </w:r>
      <w:r>
        <w:rPr>
          <w:rFonts w:hint="eastAsia"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lang w:eastAsia="zh-CN"/>
        </w:rPr>
        <w:t>提供</w:t>
      </w:r>
      <w:r>
        <w:rPr>
          <w:rFonts w:hint="eastAsia" w:ascii="Times New Roman" w:hAnsi="Times New Roman" w:eastAsia="仿宋"/>
          <w:color w:val="auto"/>
          <w:sz w:val="32"/>
          <w:szCs w:val="32"/>
          <w:highlight w:val="none"/>
          <w:lang w:val="en-US" w:eastAsia="zh-CN"/>
        </w:rPr>
        <w:t>“报名资格”第4点所需</w:t>
      </w:r>
      <w:r>
        <w:rPr>
          <w:rFonts w:hint="eastAsia" w:ascii="Times New Roman" w:hAnsi="Times New Roman" w:eastAsia="仿宋"/>
          <w:color w:val="auto"/>
          <w:sz w:val="32"/>
          <w:szCs w:val="32"/>
          <w:highlight w:val="none"/>
          <w:lang w:eastAsia="zh-CN"/>
        </w:rPr>
        <w:t>供应商</w:t>
      </w:r>
      <w:r>
        <w:rPr>
          <w:rFonts w:hint="eastAsia" w:ascii="Times New Roman" w:hAnsi="Times New Roman" w:eastAsia="仿宋" w:cs="Times New Roman"/>
          <w:color w:val="auto"/>
          <w:kern w:val="2"/>
          <w:sz w:val="32"/>
          <w:szCs w:val="32"/>
          <w:highlight w:val="none"/>
          <w:lang w:val="en-US" w:eastAsia="zh-CN" w:bidi="ar-SA"/>
        </w:rPr>
        <w:t>（含全资子公司）在</w:t>
      </w:r>
      <w:r>
        <w:rPr>
          <w:rFonts w:hint="eastAsia" w:ascii="Times New Roman" w:hAnsi="Times New Roman" w:eastAsia="仿宋"/>
          <w:color w:val="auto"/>
          <w:sz w:val="32"/>
          <w:szCs w:val="32"/>
          <w:highlight w:val="none"/>
          <w:lang w:eastAsia="zh-CN"/>
        </w:rPr>
        <w:t>粤港澳大湾区</w:t>
      </w:r>
      <w:r>
        <w:rPr>
          <w:rFonts w:hint="eastAsia" w:ascii="Times New Roman" w:hAnsi="Times New Roman" w:eastAsia="仿宋" w:cs="Times New Roman"/>
          <w:color w:val="auto"/>
          <w:kern w:val="2"/>
          <w:sz w:val="32"/>
          <w:szCs w:val="32"/>
          <w:highlight w:val="none"/>
          <w:lang w:val="en-US" w:eastAsia="zh-CN" w:bidi="ar-SA"/>
        </w:rPr>
        <w:t>拥有</w:t>
      </w:r>
      <w:r>
        <w:rPr>
          <w:rFonts w:hint="eastAsia" w:ascii="Times New Roman" w:hAnsi="Times New Roman" w:eastAsia="仿宋"/>
          <w:color w:val="auto"/>
          <w:sz w:val="32"/>
          <w:szCs w:val="32"/>
          <w:highlight w:val="none"/>
        </w:rPr>
        <w:t>常驻办公场地的证明材料</w:t>
      </w:r>
      <w:r>
        <w:rPr>
          <w:rFonts w:hint="eastAsia" w:ascii="Times New Roman" w:hAnsi="Times New Roman" w:eastAsia="仿宋"/>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提供产权证或租赁合同等证明文件</w:t>
      </w:r>
      <w:r>
        <w:rPr>
          <w:rFonts w:hint="eastAsia" w:ascii="Times New Roman" w:hAnsi="Times New Roman" w:eastAsia="仿宋"/>
          <w:color w:val="auto"/>
          <w:sz w:val="32"/>
          <w:szCs w:val="32"/>
          <w:highlight w:val="none"/>
          <w:lang w:eastAsia="zh-CN"/>
        </w:rPr>
        <w:t>）</w:t>
      </w:r>
      <w:r>
        <w:rPr>
          <w:rFonts w:hint="eastAsia" w:ascii="Times New Roman" w:hAnsi="Times New Roman" w:eastAsia="仿宋" w:cs="Times New Roman"/>
          <w:color w:val="auto"/>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Lines="0" w:after="0" w:line="560" w:lineRule="exact"/>
        <w:ind w:firstLine="640" w:firstLineChars="200"/>
        <w:jc w:val="both"/>
        <w:textAlignment w:val="auto"/>
        <w:rPr>
          <w:rFonts w:hint="default"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7.提供“报名资格”第4、</w:t>
      </w:r>
      <w:r>
        <w:rPr>
          <w:rFonts w:hint="eastAsia" w:ascii="Times New Roman" w:hAnsi="Times New Roman" w:eastAsia="仿宋"/>
          <w:color w:val="auto"/>
          <w:sz w:val="32"/>
          <w:szCs w:val="32"/>
          <w:highlight w:val="none"/>
          <w:lang w:val="en-US" w:eastAsia="zh-CN"/>
        </w:rPr>
        <w:t>5、6、7、8点所需供应商书面承诺，格式参考附件模板。</w:t>
      </w:r>
    </w:p>
    <w:p>
      <w:pPr>
        <w:keepNext w:val="0"/>
        <w:keepLines w:val="0"/>
        <w:pageBreakBefore w:val="0"/>
        <w:widowControl w:val="0"/>
        <w:kinsoku/>
        <w:wordWrap/>
        <w:overflowPunct/>
        <w:topLinePunct w:val="0"/>
        <w:autoSpaceDE/>
        <w:autoSpaceDN/>
        <w:bidi w:val="0"/>
        <w:adjustRightInd/>
        <w:snapToGrid/>
        <w:spacing w:beforeLines="0" w:line="560" w:lineRule="exact"/>
        <w:ind w:firstLine="642" w:firstLineChars="200"/>
        <w:jc w:val="both"/>
        <w:textAlignment w:val="auto"/>
        <w:rPr>
          <w:rFonts w:hint="eastAsia" w:ascii="Times New Roman" w:hAnsi="Times New Roman" w:eastAsia="楷体"/>
          <w:b/>
          <w:bCs/>
          <w:color w:val="auto"/>
          <w:sz w:val="32"/>
          <w:szCs w:val="32"/>
          <w:highlight w:val="none"/>
        </w:rPr>
      </w:pPr>
      <w:r>
        <w:rPr>
          <w:rFonts w:hint="eastAsia" w:ascii="Times New Roman" w:hAnsi="Times New Roman" w:eastAsia="楷体"/>
          <w:b/>
          <w:bCs/>
          <w:color w:val="auto"/>
          <w:sz w:val="32"/>
          <w:szCs w:val="32"/>
          <w:highlight w:val="none"/>
        </w:rPr>
        <w:t>（二）时间要求</w:t>
      </w:r>
    </w:p>
    <w:p>
      <w:pPr>
        <w:keepNext w:val="0"/>
        <w:keepLines w:val="0"/>
        <w:pageBreakBefore w:val="0"/>
        <w:widowControl w:val="0"/>
        <w:kinsoku/>
        <w:wordWrap/>
        <w:overflowPunct/>
        <w:topLinePunct w:val="0"/>
        <w:autoSpaceDE/>
        <w:autoSpaceDN/>
        <w:bidi w:val="0"/>
        <w:adjustRightInd/>
        <w:snapToGrid/>
        <w:spacing w:beforeLines="0" w:line="560" w:lineRule="exact"/>
        <w:ind w:firstLine="642" w:firstLineChars="200"/>
        <w:jc w:val="both"/>
        <w:textAlignment w:val="auto"/>
        <w:rPr>
          <w:rFonts w:hint="eastAsia" w:ascii="Times New Roman" w:hAnsi="Times New Roman" w:eastAsia="仿宋"/>
          <w:b/>
          <w:bCs/>
          <w:color w:val="auto"/>
          <w:sz w:val="32"/>
          <w:szCs w:val="32"/>
          <w:highlight w:val="none"/>
        </w:rPr>
      </w:pPr>
      <w:r>
        <w:rPr>
          <w:rFonts w:hint="eastAsia" w:ascii="Times New Roman" w:hAnsi="Times New Roman" w:eastAsia="仿宋"/>
          <w:b/>
          <w:bCs/>
          <w:color w:val="auto"/>
          <w:sz w:val="32"/>
          <w:szCs w:val="32"/>
          <w:highlight w:val="none"/>
        </w:rPr>
        <w:t>如满足报名资格且有参与意向，供应商需将上述材料加盖公章后，合并为1份扫描件并以“</w:t>
      </w:r>
      <w:r>
        <w:rPr>
          <w:rFonts w:hint="eastAsia" w:ascii="Times New Roman" w:hAnsi="Times New Roman" w:eastAsia="仿宋" w:cs="Times New Roman"/>
          <w:b/>
          <w:bCs/>
          <w:color w:val="auto"/>
          <w:sz w:val="32"/>
          <w:szCs w:val="32"/>
          <w:highlight w:val="none"/>
          <w:lang w:eastAsia="zh-CN"/>
        </w:rPr>
        <w:t>办公家具维修、搬迁和更新</w:t>
      </w:r>
      <w:r>
        <w:rPr>
          <w:rFonts w:hint="eastAsia" w:ascii="Times New Roman" w:hAnsi="Times New Roman" w:eastAsia="仿宋" w:cs="Times New Roman"/>
          <w:b/>
          <w:bCs/>
          <w:color w:val="auto"/>
          <w:sz w:val="32"/>
          <w:szCs w:val="32"/>
          <w:highlight w:val="none"/>
          <w:lang w:val="en-US" w:eastAsia="zh-CN"/>
        </w:rPr>
        <w:t>服务事项</w:t>
      </w:r>
      <w:r>
        <w:rPr>
          <w:rFonts w:hint="eastAsia" w:ascii="Times New Roman" w:hAnsi="Times New Roman" w:eastAsia="仿宋"/>
          <w:b/>
          <w:bCs/>
          <w:color w:val="auto"/>
          <w:sz w:val="32"/>
          <w:szCs w:val="32"/>
          <w:highlight w:val="none"/>
        </w:rPr>
        <w:t>+公司名称+报名材料”命名，自即日起至</w:t>
      </w:r>
      <w:r>
        <w:rPr>
          <w:rFonts w:hint="eastAsia" w:ascii="Times New Roman" w:hAnsi="Times New Roman" w:eastAsia="仿宋"/>
          <w:b/>
          <w:bCs/>
          <w:color w:val="auto"/>
          <w:sz w:val="32"/>
          <w:szCs w:val="32"/>
          <w:highlight w:val="none"/>
          <w:u w:val="single"/>
          <w:lang w:val="en-US" w:eastAsia="zh-CN"/>
        </w:rPr>
        <w:t>2025</w:t>
      </w:r>
      <w:r>
        <w:rPr>
          <w:rFonts w:hint="eastAsia" w:ascii="Times New Roman" w:hAnsi="Times New Roman" w:eastAsia="仿宋"/>
          <w:b/>
          <w:bCs/>
          <w:color w:val="auto"/>
          <w:sz w:val="32"/>
          <w:szCs w:val="32"/>
          <w:highlight w:val="none"/>
          <w:u w:val="single"/>
        </w:rPr>
        <w:t>年</w:t>
      </w:r>
      <w:r>
        <w:rPr>
          <w:rFonts w:hint="eastAsia" w:ascii="Times New Roman" w:hAnsi="Times New Roman" w:eastAsia="仿宋"/>
          <w:b/>
          <w:bCs/>
          <w:color w:val="auto"/>
          <w:sz w:val="32"/>
          <w:szCs w:val="32"/>
          <w:highlight w:val="none"/>
          <w:u w:val="single"/>
          <w:lang w:val="en-US" w:eastAsia="zh-CN"/>
        </w:rPr>
        <w:t>8</w:t>
      </w:r>
      <w:r>
        <w:rPr>
          <w:rFonts w:hint="eastAsia" w:ascii="Times New Roman" w:hAnsi="Times New Roman" w:eastAsia="仿宋"/>
          <w:b/>
          <w:bCs/>
          <w:color w:val="auto"/>
          <w:sz w:val="32"/>
          <w:szCs w:val="32"/>
          <w:highlight w:val="none"/>
          <w:u w:val="single"/>
        </w:rPr>
        <w:t>月</w:t>
      </w:r>
      <w:r>
        <w:rPr>
          <w:rFonts w:hint="eastAsia" w:ascii="Times New Roman" w:hAnsi="Times New Roman" w:eastAsia="仿宋"/>
          <w:b/>
          <w:bCs/>
          <w:color w:val="auto"/>
          <w:sz w:val="32"/>
          <w:szCs w:val="32"/>
          <w:highlight w:val="none"/>
          <w:u w:val="single"/>
          <w:lang w:val="en-US" w:eastAsia="zh-CN"/>
        </w:rPr>
        <w:t>15</w:t>
      </w:r>
      <w:r>
        <w:rPr>
          <w:rFonts w:hint="eastAsia" w:ascii="Times New Roman" w:hAnsi="Times New Roman" w:eastAsia="仿宋"/>
          <w:b/>
          <w:bCs/>
          <w:color w:val="auto"/>
          <w:sz w:val="32"/>
          <w:szCs w:val="32"/>
          <w:highlight w:val="none"/>
          <w:u w:val="single"/>
        </w:rPr>
        <w:t>日</w:t>
      </w:r>
      <w:r>
        <w:rPr>
          <w:rFonts w:hint="eastAsia" w:ascii="Times New Roman" w:hAnsi="Times New Roman" w:eastAsia="仿宋"/>
          <w:b/>
          <w:bCs/>
          <w:color w:val="auto"/>
          <w:sz w:val="32"/>
          <w:szCs w:val="32"/>
          <w:highlight w:val="none"/>
          <w:u w:val="single"/>
          <w:lang w:val="en-US" w:eastAsia="zh-CN"/>
        </w:rPr>
        <w:t>17</w:t>
      </w:r>
      <w:r>
        <w:rPr>
          <w:rFonts w:hint="eastAsia" w:ascii="Times New Roman" w:hAnsi="Times New Roman" w:eastAsia="仿宋"/>
          <w:b/>
          <w:bCs/>
          <w:color w:val="auto"/>
          <w:sz w:val="32"/>
          <w:szCs w:val="32"/>
          <w:highlight w:val="none"/>
          <w:u w:val="single"/>
          <w:lang w:eastAsia="zh-CN"/>
        </w:rPr>
        <w:t>时</w:t>
      </w:r>
      <w:r>
        <w:rPr>
          <w:rFonts w:hint="eastAsia" w:ascii="Times New Roman" w:hAnsi="Times New Roman" w:eastAsia="仿宋"/>
          <w:b/>
          <w:bCs/>
          <w:color w:val="auto"/>
          <w:sz w:val="32"/>
          <w:szCs w:val="32"/>
          <w:highlight w:val="none"/>
          <w:u w:val="single"/>
        </w:rPr>
        <w:t>前</w:t>
      </w:r>
      <w:r>
        <w:rPr>
          <w:rFonts w:hint="eastAsia" w:ascii="Times New Roman" w:hAnsi="Times New Roman" w:eastAsia="仿宋"/>
          <w:b/>
          <w:bCs/>
          <w:color w:val="auto"/>
          <w:sz w:val="32"/>
          <w:szCs w:val="32"/>
          <w:highlight w:val="none"/>
        </w:rPr>
        <w:t>将报名材料发送至</w:t>
      </w:r>
      <w:r>
        <w:rPr>
          <w:rFonts w:hint="eastAsia" w:ascii="Times New Roman" w:hAnsi="Times New Roman" w:eastAsia="仿宋"/>
          <w:b/>
          <w:bCs/>
          <w:color w:val="auto"/>
          <w:sz w:val="32"/>
          <w:szCs w:val="32"/>
          <w:highlight w:val="none"/>
          <w:u w:val="single"/>
          <w:lang w:val="en-US" w:eastAsia="zh-CN"/>
        </w:rPr>
        <w:t>gkxysz</w:t>
      </w:r>
      <w:r>
        <w:rPr>
          <w:rFonts w:hint="eastAsia" w:ascii="Times New Roman" w:hAnsi="Times New Roman" w:eastAsia="仿宋"/>
          <w:b/>
          <w:bCs/>
          <w:color w:val="auto"/>
          <w:sz w:val="32"/>
          <w:szCs w:val="32"/>
          <w:highlight w:val="none"/>
          <w:u w:val="single"/>
        </w:rPr>
        <w:t>@chinaclear.com.cn</w:t>
      </w:r>
      <w:r>
        <w:rPr>
          <w:rFonts w:hint="eastAsia" w:ascii="Times New Roman" w:hAnsi="Times New Roman" w:eastAsia="仿宋"/>
          <w:b/>
          <w:bCs/>
          <w:color w:val="auto"/>
          <w:sz w:val="32"/>
          <w:szCs w:val="32"/>
          <w:highlight w:val="none"/>
        </w:rPr>
        <w:t>。邮件标题同步命名。</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eastAsia="zh-CN"/>
        </w:rPr>
        <w:t>四</w:t>
      </w:r>
      <w:r>
        <w:rPr>
          <w:rFonts w:hint="eastAsia" w:ascii="Times New Roman" w:hAnsi="Times New Roman" w:eastAsia="黑体"/>
          <w:color w:val="auto"/>
          <w:sz w:val="32"/>
          <w:szCs w:val="32"/>
          <w:highlight w:val="none"/>
        </w:rPr>
        <w:t>、注意事项</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rPr>
        <w:t>1.截止时间后提交的报名材料或未按上述材料要求提交的报名材料无效。</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val="en-US" w:eastAsia="zh-CN"/>
        </w:rPr>
        <w:t>2.</w:t>
      </w:r>
      <w:r>
        <w:rPr>
          <w:rFonts w:hint="eastAsia" w:ascii="Times New Roman" w:hAnsi="Times New Roman" w:eastAsia="仿宋"/>
          <w:color w:val="auto"/>
          <w:sz w:val="32"/>
          <w:szCs w:val="32"/>
          <w:highlight w:val="none"/>
        </w:rPr>
        <w:t>通过资格性审查的供应商可参与后续遴选，未通过的不再另行通知。</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仿宋"/>
          <w:color w:val="auto"/>
          <w:sz w:val="32"/>
          <w:szCs w:val="32"/>
          <w:highlight w:val="none"/>
        </w:rPr>
      </w:pPr>
      <w:r>
        <w:rPr>
          <w:rFonts w:hint="eastAsia" w:ascii="Times New Roman" w:hAnsi="Times New Roman" w:eastAsia="仿宋"/>
          <w:color w:val="auto"/>
          <w:sz w:val="32"/>
          <w:szCs w:val="32"/>
          <w:highlight w:val="none"/>
          <w:lang w:val="en-US" w:eastAsia="zh-CN"/>
        </w:rPr>
        <w:t>3.</w:t>
      </w:r>
      <w:r>
        <w:rPr>
          <w:rFonts w:hint="eastAsia" w:ascii="Times New Roman" w:hAnsi="Times New Roman" w:eastAsia="仿宋"/>
          <w:color w:val="auto"/>
          <w:sz w:val="32"/>
          <w:szCs w:val="32"/>
          <w:highlight w:val="none"/>
        </w:rPr>
        <w:t>本公告仅系要约邀请，不可被视为要约。供应商提交报名材料后，由于公司决策、市场变化等因素导致需求变动的，</w:t>
      </w:r>
      <w:r>
        <w:rPr>
          <w:rFonts w:hint="eastAsia" w:ascii="Times New Roman" w:hAnsi="Times New Roman" w:eastAsia="仿宋"/>
          <w:color w:val="auto"/>
          <w:sz w:val="32"/>
          <w:szCs w:val="32"/>
          <w:highlight w:val="none"/>
          <w:lang w:eastAsia="zh-CN"/>
        </w:rPr>
        <w:t>中国结算深圳分公司</w:t>
      </w:r>
      <w:r>
        <w:rPr>
          <w:rFonts w:hint="eastAsia" w:ascii="Times New Roman" w:hAnsi="Times New Roman" w:eastAsia="仿宋"/>
          <w:color w:val="auto"/>
          <w:sz w:val="32"/>
          <w:szCs w:val="32"/>
          <w:highlight w:val="none"/>
        </w:rPr>
        <w:t>有权终止、变更后续流程。</w:t>
      </w:r>
    </w:p>
    <w:p>
      <w:pPr>
        <w:pStyle w:val="2"/>
        <w:spacing w:beforeLines="0" w:after="0" w:line="560" w:lineRule="exact"/>
        <w:ind w:firstLine="640"/>
        <w:jc w:val="both"/>
        <w:rPr>
          <w:rFonts w:hint="eastAsia" w:ascii="Times New Roman" w:hAnsi="Times New Roman" w:eastAsia="仿宋"/>
          <w:color w:val="auto"/>
          <w:sz w:val="32"/>
          <w:szCs w:val="32"/>
          <w:highlight w:val="none"/>
        </w:rPr>
      </w:pPr>
    </w:p>
    <w:p>
      <w:pPr>
        <w:rPr>
          <w:rFonts w:hint="eastAsia" w:ascii="黑体" w:hAnsi="黑体" w:eastAsia="黑体" w:cs="黑体"/>
          <w:b w:val="0"/>
          <w:bCs/>
          <w:sz w:val="32"/>
          <w:szCs w:val="32"/>
          <w:lang w:val="en-US" w:eastAsia="zh-CN"/>
        </w:rPr>
      </w:pPr>
      <w:r>
        <w:rPr>
          <w:rFonts w:hint="eastAsia" w:ascii="Times New Roman" w:hAnsi="Times New Roman" w:eastAsia="仿宋"/>
          <w:color w:val="auto"/>
          <w:sz w:val="32"/>
          <w:szCs w:val="32"/>
          <w:highlight w:val="none"/>
        </w:rPr>
        <w:br w:type="page"/>
      </w:r>
      <w:r>
        <w:rPr>
          <w:rFonts w:hint="eastAsia" w:ascii="黑体" w:hAnsi="黑体" w:eastAsia="黑体" w:cs="黑体"/>
          <w:b w:val="0"/>
          <w:bCs/>
          <w:sz w:val="32"/>
          <w:szCs w:val="32"/>
          <w:lang w:val="en-US" w:eastAsia="zh-CN"/>
        </w:rPr>
        <w:t>附件</w:t>
      </w:r>
    </w:p>
    <w:p>
      <w:pPr>
        <w:pStyle w:val="8"/>
        <w:ind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承诺函</w:t>
      </w:r>
    </w:p>
    <w:p>
      <w:pPr>
        <w:pStyle w:val="8"/>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 w:cs="Times New Roman"/>
          <w:b w:val="0"/>
          <w:sz w:val="32"/>
          <w:szCs w:val="32"/>
          <w:lang w:val="en-US" w:eastAsia="zh-CN"/>
        </w:rPr>
      </w:pPr>
      <w:r>
        <w:rPr>
          <w:rFonts w:hint="default" w:ascii="Times New Roman" w:hAnsi="Times New Roman" w:eastAsia="仿宋" w:cs="Times New Roman"/>
          <w:b w:val="0"/>
          <w:sz w:val="32"/>
          <w:szCs w:val="32"/>
          <w:lang w:val="en-US" w:eastAsia="zh-CN"/>
        </w:rPr>
        <w:t>中国证券登记结算</w:t>
      </w:r>
      <w:r>
        <w:rPr>
          <w:rFonts w:hint="eastAsia" w:ascii="Times New Roman" w:hAnsi="Times New Roman" w:eastAsia="仿宋" w:cs="Times New Roman"/>
          <w:b w:val="0"/>
          <w:sz w:val="32"/>
          <w:szCs w:val="32"/>
          <w:lang w:val="en-US" w:eastAsia="zh-CN"/>
        </w:rPr>
        <w:t>有限责任公司深圳分公司：</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Times New Roman" w:hAnsi="Times New Roman" w:eastAsia="仿宋" w:cs="Times New Roman"/>
          <w:b w:val="0"/>
          <w:sz w:val="32"/>
          <w:szCs w:val="32"/>
          <w:lang w:val="en-US" w:eastAsia="zh-CN"/>
        </w:rPr>
      </w:pPr>
      <w:r>
        <w:rPr>
          <w:rFonts w:hint="eastAsia" w:ascii="Times New Roman" w:hAnsi="Times New Roman" w:eastAsia="仿宋" w:cs="Times New Roman"/>
          <w:b w:val="0"/>
          <w:sz w:val="32"/>
          <w:szCs w:val="32"/>
          <w:lang w:val="en-US" w:eastAsia="zh-CN"/>
        </w:rPr>
        <w:t>我公司作出以下承诺：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0"/>
        <w:textAlignment w:val="auto"/>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1.我公司承诺为本事项提供专业的技术服务保障团队。</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0"/>
        <w:textAlignment w:val="auto"/>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2.</w:t>
      </w:r>
      <w:r>
        <w:rPr>
          <w:rFonts w:hint="eastAsia" w:ascii="Times New Roman" w:hAnsi="Times New Roman" w:eastAsia="仿宋"/>
          <w:color w:val="auto"/>
          <w:sz w:val="32"/>
          <w:szCs w:val="32"/>
        </w:rPr>
        <w:t>经确认，我</w:t>
      </w:r>
      <w:r>
        <w:rPr>
          <w:rFonts w:hint="eastAsia" w:ascii="Times New Roman" w:hAnsi="Times New Roman" w:eastAsia="仿宋"/>
          <w:color w:val="auto"/>
          <w:sz w:val="32"/>
          <w:szCs w:val="32"/>
          <w:lang w:eastAsia="zh-CN"/>
        </w:rPr>
        <w:t>公司</w:t>
      </w:r>
      <w:r>
        <w:rPr>
          <w:rFonts w:hint="eastAsia" w:ascii="Times New Roman" w:hAnsi="Times New Roman" w:eastAsia="仿宋"/>
          <w:color w:val="auto"/>
          <w:sz w:val="32"/>
          <w:szCs w:val="32"/>
        </w:rPr>
        <w:t>不存在“董事、监事或高级管理人员在近3年内从中国证监会或中国结算离职”的情况/存在“董事、监事或高级管理人员在近3年内从中国证监会或中国结算离职”的情况，离职人员基本情况为：姓名         ，现任职务          ，20    年从          离职，但上述离职人员未利用私人关系影响采购事项决策。</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3.针对本事项，我公司</w:t>
      </w:r>
      <w:r>
        <w:rPr>
          <w:rFonts w:hint="default" w:ascii="Times New Roman" w:hAnsi="Times New Roman" w:eastAsia="仿宋"/>
          <w:color w:val="auto"/>
          <w:sz w:val="32"/>
          <w:szCs w:val="32"/>
        </w:rPr>
        <w:t>不以联合体响应</w:t>
      </w:r>
      <w:r>
        <w:rPr>
          <w:rFonts w:hint="eastAsia" w:ascii="Times New Roman" w:hAnsi="Times New Roman" w:eastAsia="仿宋"/>
          <w:color w:val="auto"/>
          <w:sz w:val="32"/>
          <w:szCs w:val="32"/>
          <w:lang w:eastAsia="zh-CN"/>
        </w:rPr>
        <w:t>，</w:t>
      </w:r>
      <w:r>
        <w:rPr>
          <w:rFonts w:hint="default" w:ascii="Times New Roman" w:hAnsi="Times New Roman" w:eastAsia="仿宋"/>
          <w:color w:val="auto"/>
          <w:sz w:val="32"/>
          <w:szCs w:val="32"/>
        </w:rPr>
        <w:t>不转包、不分包</w:t>
      </w:r>
      <w:r>
        <w:rPr>
          <w:rFonts w:hint="eastAsia" w:ascii="Times New Roman" w:hAnsi="Times New Roman" w:eastAsia="仿宋"/>
          <w:color w:val="auto"/>
          <w:sz w:val="32"/>
          <w:szCs w:val="32"/>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0"/>
        <w:textAlignment w:val="auto"/>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4.</w:t>
      </w:r>
      <w:r>
        <w:rPr>
          <w:rFonts w:hint="default" w:ascii="Times New Roman" w:hAnsi="Times New Roman" w:eastAsia="仿宋"/>
          <w:color w:val="auto"/>
          <w:sz w:val="32"/>
          <w:szCs w:val="32"/>
        </w:rPr>
        <w:t>贵司在中国使用</w:t>
      </w:r>
      <w:r>
        <w:rPr>
          <w:rFonts w:hint="default" w:ascii="Times New Roman" w:hAnsi="Times New Roman" w:eastAsia="仿宋"/>
          <w:color w:val="auto"/>
          <w:sz w:val="32"/>
          <w:szCs w:val="32"/>
          <w:lang w:eastAsia="zh-CN"/>
        </w:rPr>
        <w:t>我公司</w:t>
      </w:r>
      <w:r>
        <w:rPr>
          <w:rFonts w:hint="default" w:ascii="Times New Roman" w:hAnsi="Times New Roman" w:eastAsia="仿宋"/>
          <w:color w:val="auto"/>
          <w:sz w:val="32"/>
          <w:szCs w:val="32"/>
        </w:rPr>
        <w:t>提供的货物、人员或服务时，不存在任何已知的不合法的情形，也不存在任何已知的与第三方专利权、著作权、商标权或工业设计权相关的任何争议。如果贵司有任何因使用我</w:t>
      </w:r>
      <w:r>
        <w:rPr>
          <w:rFonts w:hint="default" w:ascii="Times New Roman" w:hAnsi="Times New Roman" w:eastAsia="仿宋"/>
          <w:color w:val="auto"/>
          <w:sz w:val="32"/>
          <w:szCs w:val="32"/>
          <w:lang w:eastAsia="zh-CN"/>
        </w:rPr>
        <w:t>公司</w:t>
      </w:r>
      <w:r>
        <w:rPr>
          <w:rFonts w:hint="default" w:ascii="Times New Roman" w:hAnsi="Times New Roman" w:eastAsia="仿宋"/>
          <w:color w:val="auto"/>
          <w:sz w:val="32"/>
          <w:szCs w:val="32"/>
        </w:rPr>
        <w:t>提供的货物、人员或服务而提起的侵权指控，我</w:t>
      </w:r>
      <w:r>
        <w:rPr>
          <w:rFonts w:hint="default" w:ascii="Times New Roman" w:hAnsi="Times New Roman" w:eastAsia="仿宋"/>
          <w:color w:val="auto"/>
          <w:sz w:val="32"/>
          <w:szCs w:val="32"/>
          <w:lang w:eastAsia="zh-CN"/>
        </w:rPr>
        <w:t>公司</w:t>
      </w:r>
      <w:r>
        <w:rPr>
          <w:rFonts w:hint="default" w:ascii="Times New Roman" w:hAnsi="Times New Roman" w:eastAsia="仿宋"/>
          <w:color w:val="auto"/>
          <w:sz w:val="32"/>
          <w:szCs w:val="32"/>
        </w:rPr>
        <w:t>将依法承担责任。</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5.我</w:t>
      </w:r>
      <w:r>
        <w:rPr>
          <w:rFonts w:hint="default" w:ascii="Times New Roman" w:hAnsi="Times New Roman" w:eastAsia="仿宋" w:cs="Times New Roman"/>
          <w:b w:val="0"/>
          <w:color w:val="auto"/>
          <w:sz w:val="32"/>
          <w:szCs w:val="32"/>
          <w:lang w:val="en-US" w:eastAsia="zh-CN"/>
        </w:rPr>
        <w:t>公司</w:t>
      </w:r>
      <w:r>
        <w:rPr>
          <w:rFonts w:hint="default" w:ascii="Times New Roman" w:hAnsi="Times New Roman" w:eastAsia="仿宋"/>
          <w:color w:val="auto"/>
          <w:sz w:val="32"/>
          <w:szCs w:val="32"/>
        </w:rPr>
        <w:t>所提供货物、人员或服务以及对于买卖双方所提供的各种资料，不得向第三方透露。我</w:t>
      </w:r>
      <w:r>
        <w:rPr>
          <w:rFonts w:hint="eastAsia" w:ascii="Times New Roman" w:hAnsi="Times New Roman" w:eastAsia="仿宋"/>
          <w:color w:val="auto"/>
          <w:sz w:val="32"/>
          <w:szCs w:val="32"/>
          <w:lang w:eastAsia="zh-CN"/>
        </w:rPr>
        <w:t>公司后续</w:t>
      </w:r>
      <w:r>
        <w:rPr>
          <w:rFonts w:hint="default" w:ascii="Times New Roman" w:hAnsi="Times New Roman" w:eastAsia="仿宋"/>
          <w:color w:val="auto"/>
          <w:sz w:val="32"/>
          <w:szCs w:val="32"/>
        </w:rPr>
        <w:t>一旦中标，将与招标人签订保密协议，作为合同附件。</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olor w:val="auto"/>
          <w:sz w:val="32"/>
          <w:szCs w:val="32"/>
          <w:lang w:val="en-US" w:eastAsia="zh-CN"/>
        </w:rPr>
      </w:pPr>
      <w:r>
        <w:rPr>
          <w:rFonts w:hint="default" w:ascii="Times New Roman" w:hAnsi="Times New Roman" w:eastAsia="仿宋"/>
          <w:color w:val="auto"/>
          <w:sz w:val="32"/>
          <w:szCs w:val="32"/>
          <w:lang w:val="en-US" w:eastAsia="zh-CN"/>
        </w:rPr>
        <w:t>我公司承诺以上情况真实准确，如不属实，我公司自行承担法律责任。</w:t>
      </w:r>
    </w:p>
    <w:p>
      <w:pPr>
        <w:pStyle w:val="6"/>
        <w:spacing w:line="560" w:lineRule="exact"/>
        <w:rPr>
          <w:rFonts w:hint="default" w:ascii="Times New Roman" w:hAnsi="Times New Roman" w:cs="Times New Roman"/>
          <w:lang w:val="en-US" w:eastAsia="zh-CN"/>
        </w:rPr>
      </w:pPr>
    </w:p>
    <w:p>
      <w:pPr>
        <w:keepNext w:val="0"/>
        <w:keepLines w:val="0"/>
        <w:widowControl/>
        <w:suppressLineNumbers w:val="0"/>
        <w:spacing w:before="0" w:beforeAutospacing="0" w:after="0" w:afterAutospacing="0" w:line="560" w:lineRule="exact"/>
        <w:ind w:left="0" w:right="0" w:firstLine="4800" w:firstLineChars="1500"/>
        <w:jc w:val="both"/>
        <w:rPr>
          <w:rFonts w:hint="default" w:ascii="Times New Roman" w:hAnsi="Times New Roman" w:eastAsia="仿宋" w:cs="Times New Roman"/>
          <w:sz w:val="32"/>
          <w:szCs w:val="32"/>
        </w:rPr>
      </w:pPr>
      <w:r>
        <w:rPr>
          <w:rFonts w:hint="eastAsia" w:ascii="Times New Roman" w:hAnsi="Times New Roman" w:eastAsia="仿宋" w:cs="Times New Roman"/>
          <w:color w:val="000000"/>
          <w:kern w:val="0"/>
          <w:sz w:val="32"/>
          <w:szCs w:val="32"/>
          <w:lang w:val="en-US" w:eastAsia="zh-CN" w:bidi="ar"/>
        </w:rPr>
        <w:t>承诺</w:t>
      </w:r>
      <w:r>
        <w:rPr>
          <w:rFonts w:hint="default" w:ascii="Times New Roman" w:hAnsi="Times New Roman" w:eastAsia="仿宋" w:cs="Times New Roman"/>
          <w:color w:val="000000"/>
          <w:kern w:val="0"/>
          <w:sz w:val="32"/>
          <w:szCs w:val="32"/>
          <w:lang w:val="en-US" w:eastAsia="zh-CN" w:bidi="ar"/>
        </w:rPr>
        <w:t>人名称：</w:t>
      </w: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（公章）</w:t>
      </w:r>
    </w:p>
    <w:p>
      <w:pPr>
        <w:pStyle w:val="7"/>
        <w:keepNext w:val="0"/>
        <w:keepLines w:val="0"/>
        <w:widowControl/>
        <w:suppressLineNumbers w:val="0"/>
        <w:spacing w:before="0" w:beforeAutospacing="0" w:after="0" w:afterAutospacing="0" w:line="560" w:lineRule="exact"/>
        <w:ind w:left="0" w:right="0"/>
        <w:jc w:val="both"/>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2"/>
          <w:sz w:val="32"/>
          <w:szCs w:val="32"/>
        </w:rPr>
        <w:t xml:space="preserve"> </w:t>
      </w:r>
      <w:r>
        <w:rPr>
          <w:rFonts w:hint="default" w:ascii="Times New Roman" w:hAnsi="Times New Roman" w:eastAsia="仿宋" w:cs="Times New Roman"/>
          <w:color w:val="000000"/>
          <w:kern w:val="2"/>
          <w:sz w:val="32"/>
          <w:szCs w:val="32"/>
          <w:lang w:val="en-US" w:eastAsia="zh-CN"/>
        </w:rPr>
        <w:t xml:space="preserve">                             </w:t>
      </w:r>
      <w:r>
        <w:rPr>
          <w:rFonts w:hint="default" w:ascii="Times New Roman" w:hAnsi="Times New Roman" w:eastAsia="仿宋" w:cs="Times New Roman"/>
          <w:color w:val="000000"/>
          <w:kern w:val="0"/>
          <w:sz w:val="32"/>
          <w:szCs w:val="32"/>
          <w:lang w:val="en-US" w:eastAsia="zh-CN" w:bidi="ar"/>
        </w:rPr>
        <w:t>日</w:t>
      </w:r>
      <w:r>
        <w:rPr>
          <w:rFonts w:hint="default" w:ascii="Times New Roman" w:hAnsi="Times New Roman"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期：    年  月  日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5307D"/>
    <w:rsid w:val="3E55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Body Text Indent"/>
    <w:basedOn w:val="1"/>
    <w:qFormat/>
    <w:uiPriority w:val="0"/>
    <w:pPr>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pPr>
    <w:rPr>
      <w:rFonts w:ascii="Arial" w:hAnsi="Arial" w:eastAsia="宋体" w:cs="Times New Roman"/>
      <w:kern w:val="2"/>
      <w:sz w:val="21"/>
      <w:szCs w:val="21"/>
      <w:lang w:val="en-US" w:eastAsia="zh-CN" w:bidi="ar-SA"/>
    </w:rPr>
  </w:style>
  <w:style w:type="paragraph" w:styleId="7">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8">
    <w:name w:val="Body Text First Indent 2"/>
    <w:basedOn w:val="3"/>
    <w:qFormat/>
    <w:uiPriority w:val="0"/>
    <w:pPr>
      <w:ind w:left="0" w:leftChars="0" w:firstLine="420" w:firstLineChars="200"/>
    </w:pPr>
  </w:style>
  <w:style w:type="paragraph" w:customStyle="1" w:styleId="11">
    <w:name w:val="列出段落1"/>
    <w:qFormat/>
    <w:uiPriority w:val="0"/>
    <w:pPr>
      <w:widowControl w:val="0"/>
      <w:suppressAutoHyphens/>
      <w:ind w:firstLine="420" w:firstLineChars="200"/>
      <w:jc w:val="both"/>
    </w:pPr>
    <w:rPr>
      <w:rFonts w:ascii="Calibri" w:hAnsi="Calibri" w:eastAsia="宋体" w:cs="Times New Roman"/>
      <w:color w:val="595959"/>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2025-08-06T10:45:00Z</dcterms:created>
  <dc:creator>chliu</dc:creator>
  <cp:lastModifiedBy>chliu</cp:lastModifiedBy>
  <dcterms:modified xsi:type="dcterms:W3CDTF">2025-08-06T10:49:44Z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