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F5" w:rsidRPr="00D52635" w:rsidRDefault="00D52635" w:rsidP="00B827C5">
      <w:pPr>
        <w:jc w:val="center"/>
        <w:outlineLvl w:val="0"/>
        <w:rPr>
          <w:rFonts w:ascii="宋体" w:eastAsia="宋体" w:hAnsi="宋体"/>
          <w:b/>
          <w:color w:val="000000"/>
          <w:sz w:val="32"/>
          <w:szCs w:val="32"/>
        </w:rPr>
      </w:pPr>
      <w:r w:rsidRPr="00D52635">
        <w:rPr>
          <w:rFonts w:ascii="宋体" w:eastAsia="宋体" w:hAnsi="宋体" w:hint="eastAsia"/>
          <w:b/>
          <w:color w:val="000000"/>
          <w:sz w:val="32"/>
          <w:szCs w:val="32"/>
        </w:rPr>
        <w:t>《</w:t>
      </w:r>
      <w:r w:rsidR="00F00F5C">
        <w:rPr>
          <w:rFonts w:ascii="宋体" w:eastAsia="宋体" w:hAnsi="宋体" w:hint="eastAsia"/>
          <w:b/>
          <w:color w:val="000000"/>
          <w:sz w:val="32"/>
          <w:szCs w:val="32"/>
        </w:rPr>
        <w:t>基金行业数据交换协议》修订对照表</w:t>
      </w:r>
    </w:p>
    <w:tbl>
      <w:tblPr>
        <w:tblStyle w:val="a6"/>
        <w:tblpPr w:leftFromText="180" w:rightFromText="180" w:horzAnchor="margin" w:tblpY="720"/>
        <w:tblW w:w="9180" w:type="dxa"/>
        <w:tblLook w:val="04A0"/>
      </w:tblPr>
      <w:tblGrid>
        <w:gridCol w:w="534"/>
        <w:gridCol w:w="1275"/>
        <w:gridCol w:w="2410"/>
        <w:gridCol w:w="4961"/>
      </w:tblGrid>
      <w:tr w:rsidR="001605F5" w:rsidTr="00D52635">
        <w:tc>
          <w:tcPr>
            <w:tcW w:w="534" w:type="dxa"/>
          </w:tcPr>
          <w:p w:rsidR="001605F5" w:rsidRPr="001605F5" w:rsidRDefault="001605F5" w:rsidP="00D52635">
            <w:pPr>
              <w:rPr>
                <w:rFonts w:ascii="宋体" w:eastAsia="宋体" w:hAnsi="宋体"/>
                <w:b/>
                <w:color w:val="000000"/>
                <w:sz w:val="24"/>
                <w:szCs w:val="24"/>
              </w:rPr>
            </w:pPr>
            <w:r w:rsidRPr="001605F5">
              <w:rPr>
                <w:rFonts w:ascii="宋体" w:eastAsia="宋体" w:hAnsi="宋体" w:hint="eastAsia"/>
                <w:b/>
                <w:color w:val="000000"/>
                <w:sz w:val="24"/>
                <w:szCs w:val="24"/>
              </w:rPr>
              <w:t>序号</w:t>
            </w:r>
          </w:p>
        </w:tc>
        <w:tc>
          <w:tcPr>
            <w:tcW w:w="1275" w:type="dxa"/>
          </w:tcPr>
          <w:p w:rsidR="001605F5" w:rsidRPr="001605F5" w:rsidRDefault="001605F5" w:rsidP="00D52635">
            <w:pPr>
              <w:rPr>
                <w:rFonts w:ascii="宋体" w:eastAsia="宋体" w:hAnsi="宋体"/>
                <w:b/>
                <w:color w:val="000000"/>
                <w:sz w:val="24"/>
                <w:szCs w:val="24"/>
              </w:rPr>
            </w:pPr>
            <w:r w:rsidRPr="001605F5">
              <w:rPr>
                <w:rFonts w:ascii="宋体" w:eastAsia="宋体" w:hAnsi="宋体" w:hint="eastAsia"/>
                <w:b/>
                <w:color w:val="000000"/>
                <w:sz w:val="24"/>
                <w:szCs w:val="24"/>
              </w:rPr>
              <w:t>修改点</w:t>
            </w:r>
          </w:p>
        </w:tc>
        <w:tc>
          <w:tcPr>
            <w:tcW w:w="2410" w:type="dxa"/>
          </w:tcPr>
          <w:p w:rsidR="001605F5" w:rsidRPr="001605F5" w:rsidRDefault="001605F5" w:rsidP="00D52635">
            <w:pPr>
              <w:rPr>
                <w:rFonts w:ascii="宋体" w:eastAsia="宋体" w:hAnsi="宋体"/>
                <w:b/>
                <w:color w:val="000000"/>
                <w:sz w:val="24"/>
                <w:szCs w:val="24"/>
              </w:rPr>
            </w:pPr>
            <w:r w:rsidRPr="001605F5">
              <w:rPr>
                <w:rFonts w:ascii="宋体" w:eastAsia="宋体" w:hAnsi="宋体" w:hint="eastAsia"/>
                <w:b/>
                <w:color w:val="000000"/>
                <w:sz w:val="24"/>
                <w:szCs w:val="24"/>
              </w:rPr>
              <w:t>变更前</w:t>
            </w:r>
          </w:p>
        </w:tc>
        <w:tc>
          <w:tcPr>
            <w:tcW w:w="4961" w:type="dxa"/>
          </w:tcPr>
          <w:p w:rsidR="001605F5" w:rsidRPr="001605F5" w:rsidRDefault="001605F5" w:rsidP="00D52635">
            <w:pPr>
              <w:rPr>
                <w:rFonts w:ascii="宋体" w:eastAsia="宋体" w:hAnsi="宋体"/>
                <w:b/>
                <w:color w:val="000000"/>
                <w:sz w:val="24"/>
                <w:szCs w:val="24"/>
              </w:rPr>
            </w:pPr>
            <w:r w:rsidRPr="001605F5">
              <w:rPr>
                <w:rFonts w:ascii="宋体" w:eastAsia="宋体" w:hAnsi="宋体" w:hint="eastAsia"/>
                <w:b/>
                <w:color w:val="000000"/>
                <w:sz w:val="24"/>
                <w:szCs w:val="24"/>
              </w:rPr>
              <w:t>变更后</w:t>
            </w:r>
          </w:p>
        </w:tc>
      </w:tr>
      <w:tr w:rsidR="004360A7" w:rsidTr="00D52635">
        <w:tc>
          <w:tcPr>
            <w:tcW w:w="534" w:type="dxa"/>
          </w:tcPr>
          <w:p w:rsidR="004360A7" w:rsidRPr="001605F5" w:rsidRDefault="004360A7" w:rsidP="00D52635">
            <w:pPr>
              <w:rPr>
                <w:rFonts w:ascii="宋体" w:eastAsia="宋体" w:hAnsi="宋体"/>
                <w:b/>
                <w:color w:val="000000"/>
                <w:sz w:val="24"/>
                <w:szCs w:val="24"/>
              </w:rPr>
            </w:pPr>
            <w:r>
              <w:rPr>
                <w:rFonts w:ascii="宋体" w:eastAsia="宋体" w:hAnsi="宋体" w:hint="eastAsia"/>
                <w:b/>
                <w:color w:val="000000"/>
                <w:sz w:val="24"/>
                <w:szCs w:val="24"/>
              </w:rPr>
              <w:t>1</w:t>
            </w:r>
          </w:p>
        </w:tc>
        <w:tc>
          <w:tcPr>
            <w:tcW w:w="1275" w:type="dxa"/>
          </w:tcPr>
          <w:p w:rsidR="004360A7" w:rsidRPr="004360A7" w:rsidRDefault="004360A7" w:rsidP="00D52635">
            <w:pPr>
              <w:rPr>
                <w:rFonts w:ascii="宋体" w:hAnsi="宋体" w:cs="宋体"/>
                <w:kern w:val="0"/>
                <w:sz w:val="18"/>
                <w:szCs w:val="18"/>
              </w:rPr>
            </w:pPr>
            <w:r w:rsidRPr="004360A7">
              <w:rPr>
                <w:rFonts w:ascii="宋体" w:hAnsi="宋体" w:cs="宋体" w:hint="eastAsia"/>
                <w:kern w:val="0"/>
                <w:sz w:val="18"/>
                <w:szCs w:val="18"/>
              </w:rPr>
              <w:t>规范名称</w:t>
            </w:r>
          </w:p>
        </w:tc>
        <w:tc>
          <w:tcPr>
            <w:tcW w:w="2410" w:type="dxa"/>
          </w:tcPr>
          <w:p w:rsidR="004360A7" w:rsidRPr="004360A7" w:rsidRDefault="004360A7" w:rsidP="00D52635">
            <w:pPr>
              <w:rPr>
                <w:rFonts w:ascii="宋体" w:hAnsi="宋体" w:cs="宋体"/>
                <w:kern w:val="0"/>
                <w:sz w:val="18"/>
                <w:szCs w:val="18"/>
              </w:rPr>
            </w:pPr>
            <w:r w:rsidRPr="004360A7">
              <w:rPr>
                <w:rFonts w:ascii="宋体" w:hAnsi="宋体" w:cs="宋体" w:hint="eastAsia"/>
                <w:kern w:val="0"/>
                <w:sz w:val="18"/>
                <w:szCs w:val="18"/>
              </w:rPr>
              <w:t>《开放式基金业务数据交换协议》</w:t>
            </w:r>
          </w:p>
        </w:tc>
        <w:tc>
          <w:tcPr>
            <w:tcW w:w="4961" w:type="dxa"/>
          </w:tcPr>
          <w:p w:rsidR="004360A7" w:rsidRPr="004360A7" w:rsidRDefault="004360A7" w:rsidP="004360A7">
            <w:pPr>
              <w:rPr>
                <w:rFonts w:ascii="宋体" w:hAnsi="宋体" w:cs="宋体"/>
                <w:kern w:val="0"/>
                <w:sz w:val="18"/>
                <w:szCs w:val="18"/>
              </w:rPr>
            </w:pPr>
            <w:r w:rsidRPr="004360A7">
              <w:rPr>
                <w:rFonts w:ascii="宋体" w:hAnsi="宋体" w:cs="宋体" w:hint="eastAsia"/>
                <w:kern w:val="0"/>
                <w:sz w:val="18"/>
                <w:szCs w:val="18"/>
              </w:rPr>
              <w:t>《基金行业数据交换协议》</w:t>
            </w:r>
            <w:r>
              <w:rPr>
                <w:rFonts w:ascii="宋体" w:hAnsi="宋体" w:cs="宋体" w:hint="eastAsia"/>
                <w:kern w:val="0"/>
                <w:sz w:val="18"/>
                <w:szCs w:val="18"/>
              </w:rPr>
              <w:t>；原文中“开放式基金</w:t>
            </w:r>
            <w:r>
              <w:rPr>
                <w:rFonts w:ascii="宋体" w:hAnsi="宋体" w:cs="宋体"/>
                <w:kern w:val="0"/>
                <w:sz w:val="18"/>
                <w:szCs w:val="18"/>
              </w:rPr>
              <w:t>”</w:t>
            </w:r>
            <w:r>
              <w:rPr>
                <w:rFonts w:ascii="宋体" w:hAnsi="宋体" w:cs="宋体" w:hint="eastAsia"/>
                <w:kern w:val="0"/>
                <w:sz w:val="18"/>
                <w:szCs w:val="18"/>
              </w:rPr>
              <w:t>均改为“基金”。</w:t>
            </w:r>
          </w:p>
        </w:tc>
      </w:tr>
      <w:tr w:rsidR="00316472" w:rsidTr="00316472">
        <w:trPr>
          <w:trHeight w:val="2836"/>
        </w:trPr>
        <w:tc>
          <w:tcPr>
            <w:tcW w:w="534" w:type="dxa"/>
          </w:tcPr>
          <w:p w:rsidR="00316472" w:rsidRDefault="00316472" w:rsidP="00D52635">
            <w:pPr>
              <w:rPr>
                <w:rFonts w:ascii="宋体" w:eastAsia="宋体" w:hAnsi="宋体"/>
                <w:b/>
                <w:color w:val="000000"/>
                <w:sz w:val="24"/>
                <w:szCs w:val="24"/>
              </w:rPr>
            </w:pPr>
            <w:r>
              <w:rPr>
                <w:rFonts w:ascii="宋体" w:eastAsia="宋体" w:hAnsi="宋体" w:hint="eastAsia"/>
                <w:b/>
                <w:color w:val="000000"/>
                <w:sz w:val="24"/>
                <w:szCs w:val="24"/>
              </w:rPr>
              <w:t>2</w:t>
            </w:r>
          </w:p>
        </w:tc>
        <w:tc>
          <w:tcPr>
            <w:tcW w:w="1275" w:type="dxa"/>
          </w:tcPr>
          <w:p w:rsidR="00316472" w:rsidRPr="004360A7" w:rsidRDefault="00316472" w:rsidP="00D52635">
            <w:pPr>
              <w:rPr>
                <w:rFonts w:ascii="宋体" w:hAnsi="宋体" w:cs="宋体"/>
                <w:kern w:val="0"/>
                <w:sz w:val="18"/>
                <w:szCs w:val="18"/>
              </w:rPr>
            </w:pPr>
            <w:r>
              <w:rPr>
                <w:rFonts w:ascii="宋体" w:hAnsi="宋体" w:cs="宋体" w:hint="eastAsia"/>
                <w:kern w:val="0"/>
                <w:sz w:val="18"/>
                <w:szCs w:val="18"/>
              </w:rPr>
              <w:t>范围</w:t>
            </w:r>
          </w:p>
        </w:tc>
        <w:tc>
          <w:tcPr>
            <w:tcW w:w="2410" w:type="dxa"/>
          </w:tcPr>
          <w:p w:rsidR="00000000" w:rsidRDefault="00FF57A6" w:rsidP="00CA5F98">
            <w:pPr>
              <w:ind w:firstLine="360"/>
              <w:rPr>
                <w:rFonts w:hAnsi="宋体"/>
                <w:color w:val="000000"/>
                <w:sz w:val="18"/>
              </w:rPr>
            </w:pPr>
            <w:r w:rsidRPr="00FF57A6">
              <w:rPr>
                <w:rFonts w:ascii="宋体" w:eastAsia="宋体" w:hAnsi="宋体" w:hint="eastAsia"/>
                <w:color w:val="000000"/>
                <w:sz w:val="18"/>
              </w:rPr>
              <w:t>本标准规定了基金、集合资产管理计划业务中机构之间进行数据交换时所采用的数据格式、数据定义和数据内容。</w:t>
            </w:r>
          </w:p>
          <w:p w:rsidR="00000000" w:rsidRDefault="00FF57A6">
            <w:pPr>
              <w:rPr>
                <w:rFonts w:ascii="宋体" w:hAnsi="宋体" w:cs="宋体"/>
                <w:kern w:val="0"/>
                <w:sz w:val="18"/>
                <w:szCs w:val="18"/>
              </w:rPr>
            </w:pPr>
            <w:r w:rsidRPr="00FF57A6">
              <w:rPr>
                <w:rFonts w:ascii="宋体" w:eastAsia="宋体" w:hAnsi="宋体" w:hint="eastAsia"/>
                <w:color w:val="000000"/>
                <w:sz w:val="18"/>
              </w:rPr>
              <w:t>本标准适用于基金管理人、注册登记人、基金销售机构、基金托管人、清算机构等之间的数据交易业务。</w:t>
            </w:r>
          </w:p>
        </w:tc>
        <w:tc>
          <w:tcPr>
            <w:tcW w:w="4961" w:type="dxa"/>
          </w:tcPr>
          <w:p w:rsidR="00000000" w:rsidRDefault="00FF57A6">
            <w:pPr>
              <w:rPr>
                <w:rFonts w:ascii="宋体" w:hAnsi="宋体" w:cs="宋体"/>
                <w:kern w:val="0"/>
                <w:sz w:val="18"/>
                <w:szCs w:val="18"/>
              </w:rPr>
            </w:pPr>
            <w:r w:rsidRPr="00FF57A6">
              <w:rPr>
                <w:rFonts w:ascii="宋体" w:eastAsia="宋体" w:hAnsi="宋体" w:hint="eastAsia"/>
                <w:color w:val="000000"/>
                <w:sz w:val="18"/>
              </w:rPr>
              <w:t>本标准规定了资产管理产品（包括但不限于公募基金、非公募基金、集合资产管理计划等）相关业务中机构之间进行数据交换时所采用的数据格式、数据定义和数据内容。</w:t>
            </w:r>
          </w:p>
        </w:tc>
      </w:tr>
      <w:tr w:rsidR="001605F5" w:rsidTr="00D52635">
        <w:tc>
          <w:tcPr>
            <w:tcW w:w="534" w:type="dxa"/>
          </w:tcPr>
          <w:p w:rsidR="00000000" w:rsidRDefault="00316472">
            <w:pPr>
              <w:rPr>
                <w:rFonts w:ascii="宋体" w:eastAsia="宋体" w:hAnsi="宋体"/>
                <w:color w:val="000000"/>
                <w:sz w:val="24"/>
                <w:szCs w:val="24"/>
              </w:rPr>
            </w:pPr>
            <w:r>
              <w:rPr>
                <w:rFonts w:ascii="宋体" w:eastAsia="宋体" w:hAnsi="宋体" w:hint="eastAsia"/>
                <w:color w:val="000000"/>
                <w:sz w:val="24"/>
                <w:szCs w:val="24"/>
              </w:rPr>
              <w:t>3</w:t>
            </w:r>
          </w:p>
        </w:tc>
        <w:tc>
          <w:tcPr>
            <w:tcW w:w="1275" w:type="dxa"/>
          </w:tcPr>
          <w:p w:rsidR="001605F5" w:rsidRDefault="00E54026" w:rsidP="00D52635">
            <w:pPr>
              <w:rPr>
                <w:rFonts w:ascii="宋体" w:eastAsia="宋体" w:hAnsi="宋体"/>
                <w:color w:val="000000"/>
                <w:sz w:val="24"/>
                <w:szCs w:val="24"/>
              </w:rPr>
            </w:pPr>
            <w:r>
              <w:rPr>
                <w:rFonts w:ascii="宋体" w:eastAsia="宋体" w:hAnsi="宋体" w:hint="eastAsia"/>
                <w:color w:val="000000"/>
                <w:sz w:val="18"/>
              </w:rPr>
              <w:t>字段：</w:t>
            </w:r>
            <w:r w:rsidR="001605F5" w:rsidRPr="001605F5">
              <w:rPr>
                <w:rFonts w:ascii="宋体" w:eastAsia="宋体" w:hAnsi="宋体" w:hint="eastAsia"/>
                <w:color w:val="000000"/>
                <w:sz w:val="18"/>
              </w:rPr>
              <w:t>个人/机构标志</w:t>
            </w:r>
          </w:p>
        </w:tc>
        <w:tc>
          <w:tcPr>
            <w:tcW w:w="2410" w:type="dxa"/>
          </w:tcPr>
          <w:p w:rsidR="001605F5" w:rsidRDefault="001605F5" w:rsidP="00D52635">
            <w:r>
              <w:rPr>
                <w:rFonts w:ascii="宋体" w:eastAsia="宋体" w:hAnsi="宋体" w:hint="eastAsia"/>
                <w:color w:val="000000"/>
                <w:sz w:val="18"/>
              </w:rPr>
              <w:t>0-机构，1-个人</w:t>
            </w:r>
          </w:p>
          <w:p w:rsidR="001605F5" w:rsidRDefault="001605F5" w:rsidP="00D52635">
            <w:pPr>
              <w:rPr>
                <w:rFonts w:ascii="宋体" w:eastAsia="宋体" w:hAnsi="宋体"/>
                <w:color w:val="000000"/>
                <w:sz w:val="24"/>
                <w:szCs w:val="24"/>
              </w:rPr>
            </w:pPr>
          </w:p>
        </w:tc>
        <w:tc>
          <w:tcPr>
            <w:tcW w:w="4961" w:type="dxa"/>
          </w:tcPr>
          <w:p w:rsidR="001605F5" w:rsidRDefault="001605F5" w:rsidP="00D52635">
            <w:pPr>
              <w:rPr>
                <w:rFonts w:ascii="宋体" w:eastAsia="宋体" w:hAnsi="宋体"/>
                <w:color w:val="000000"/>
                <w:sz w:val="24"/>
                <w:szCs w:val="24"/>
              </w:rPr>
            </w:pPr>
            <w:r>
              <w:rPr>
                <w:rFonts w:ascii="宋体" w:eastAsia="宋体" w:hAnsi="宋体" w:hint="eastAsia"/>
                <w:color w:val="000000"/>
                <w:sz w:val="18"/>
              </w:rPr>
              <w:t>0-机构，1-个人</w:t>
            </w:r>
            <w:r w:rsidRPr="00A00895">
              <w:rPr>
                <w:rFonts w:ascii="宋体" w:hAnsi="宋体" w:hint="eastAsia"/>
                <w:kern w:val="0"/>
                <w:sz w:val="18"/>
                <w:szCs w:val="18"/>
              </w:rPr>
              <w:t>，</w:t>
            </w:r>
            <w:r>
              <w:rPr>
                <w:rFonts w:ascii="宋体" w:hAnsi="宋体" w:hint="eastAsia"/>
                <w:kern w:val="0"/>
                <w:sz w:val="18"/>
                <w:szCs w:val="18"/>
              </w:rPr>
              <w:t>2</w:t>
            </w:r>
            <w:r w:rsidRPr="00A00895">
              <w:rPr>
                <w:kern w:val="0"/>
                <w:sz w:val="18"/>
                <w:szCs w:val="18"/>
              </w:rPr>
              <w:t>-</w:t>
            </w:r>
            <w:r>
              <w:rPr>
                <w:rFonts w:hint="eastAsia"/>
                <w:kern w:val="0"/>
                <w:sz w:val="18"/>
                <w:szCs w:val="18"/>
              </w:rPr>
              <w:t>产品</w:t>
            </w:r>
          </w:p>
        </w:tc>
      </w:tr>
      <w:tr w:rsidR="001605F5" w:rsidTr="00D52635">
        <w:trPr>
          <w:trHeight w:val="962"/>
        </w:trPr>
        <w:tc>
          <w:tcPr>
            <w:tcW w:w="534" w:type="dxa"/>
          </w:tcPr>
          <w:p w:rsidR="001605F5" w:rsidRDefault="00316472" w:rsidP="00D52635">
            <w:pPr>
              <w:rPr>
                <w:rFonts w:ascii="宋体" w:eastAsia="宋体" w:hAnsi="宋体"/>
                <w:color w:val="000000"/>
                <w:sz w:val="24"/>
                <w:szCs w:val="24"/>
              </w:rPr>
            </w:pPr>
            <w:r>
              <w:rPr>
                <w:rFonts w:ascii="宋体" w:eastAsia="宋体" w:hAnsi="宋体" w:hint="eastAsia"/>
                <w:color w:val="000000"/>
                <w:sz w:val="24"/>
                <w:szCs w:val="24"/>
              </w:rPr>
              <w:t>4</w:t>
            </w:r>
          </w:p>
        </w:tc>
        <w:tc>
          <w:tcPr>
            <w:tcW w:w="1275" w:type="dxa"/>
          </w:tcPr>
          <w:p w:rsidR="001605F5" w:rsidRPr="00F77095" w:rsidRDefault="00E54026" w:rsidP="00D52635">
            <w:pPr>
              <w:rPr>
                <w:rFonts w:ascii="宋体" w:hAnsi="宋体" w:cs="宋体"/>
                <w:kern w:val="0"/>
                <w:sz w:val="18"/>
                <w:szCs w:val="18"/>
              </w:rPr>
            </w:pPr>
            <w:r>
              <w:rPr>
                <w:rFonts w:ascii="宋体" w:hAnsi="宋体" w:cs="宋体" w:hint="eastAsia"/>
                <w:kern w:val="0"/>
                <w:sz w:val="18"/>
                <w:szCs w:val="18"/>
              </w:rPr>
              <w:t>字段：</w:t>
            </w:r>
            <w:r w:rsidR="001605F5" w:rsidRPr="00F77095">
              <w:rPr>
                <w:rFonts w:ascii="宋体" w:hAnsi="宋体" w:cs="宋体" w:hint="eastAsia"/>
                <w:kern w:val="0"/>
                <w:sz w:val="18"/>
                <w:szCs w:val="18"/>
              </w:rPr>
              <w:t>个人证件类型及机构证件类型</w:t>
            </w:r>
          </w:p>
        </w:tc>
        <w:tc>
          <w:tcPr>
            <w:tcW w:w="2410" w:type="dxa"/>
          </w:tcPr>
          <w:p w:rsidR="001605F5" w:rsidRPr="00F77095" w:rsidRDefault="001605F5" w:rsidP="00D52635">
            <w:pPr>
              <w:rPr>
                <w:rFonts w:ascii="宋体" w:hAnsi="宋体" w:cs="宋体"/>
                <w:kern w:val="0"/>
                <w:sz w:val="18"/>
                <w:szCs w:val="18"/>
              </w:rPr>
            </w:pPr>
          </w:p>
        </w:tc>
        <w:tc>
          <w:tcPr>
            <w:tcW w:w="4961" w:type="dxa"/>
          </w:tcPr>
          <w:p w:rsidR="00F77095" w:rsidRPr="00F77095" w:rsidRDefault="00E54026" w:rsidP="00D52635">
            <w:pPr>
              <w:rPr>
                <w:rFonts w:ascii="宋体" w:hAnsi="宋体" w:cs="宋体"/>
                <w:kern w:val="0"/>
                <w:sz w:val="18"/>
                <w:szCs w:val="18"/>
              </w:rPr>
            </w:pPr>
            <w:r>
              <w:rPr>
                <w:rFonts w:ascii="宋体" w:hAnsi="宋体" w:cs="宋体" w:hint="eastAsia"/>
                <w:kern w:val="0"/>
                <w:sz w:val="18"/>
                <w:szCs w:val="18"/>
              </w:rPr>
              <w:t>“</w:t>
            </w:r>
            <w:r w:rsidR="00F77095" w:rsidRPr="00F77095">
              <w:rPr>
                <w:rFonts w:ascii="宋体" w:hAnsi="宋体" w:cs="宋体" w:hint="eastAsia"/>
                <w:kern w:val="0"/>
                <w:sz w:val="18"/>
                <w:szCs w:val="18"/>
              </w:rPr>
              <w:t>机构</w:t>
            </w:r>
            <w:r>
              <w:rPr>
                <w:rFonts w:ascii="宋体" w:hAnsi="宋体" w:cs="宋体" w:hint="eastAsia"/>
                <w:kern w:val="0"/>
                <w:sz w:val="18"/>
                <w:szCs w:val="18"/>
              </w:rPr>
              <w:t>”</w:t>
            </w:r>
            <w:r w:rsidR="00F77095" w:rsidRPr="00F77095">
              <w:rPr>
                <w:rFonts w:ascii="宋体" w:hAnsi="宋体" w:cs="宋体" w:hint="eastAsia"/>
                <w:kern w:val="0"/>
                <w:sz w:val="18"/>
                <w:szCs w:val="18"/>
              </w:rPr>
              <w:t>证件类型取值范围增加：</w:t>
            </w:r>
            <w:r w:rsidR="00F77095" w:rsidRPr="00E74D0B">
              <w:rPr>
                <w:rFonts w:ascii="宋体" w:hAnsi="宋体" w:cs="宋体" w:hint="eastAsia"/>
                <w:kern w:val="0"/>
                <w:sz w:val="18"/>
                <w:szCs w:val="18"/>
              </w:rPr>
              <w:t>9-登记证书，A-批文</w:t>
            </w:r>
          </w:p>
          <w:p w:rsidR="001605F5" w:rsidRPr="00F77095" w:rsidRDefault="00F77095" w:rsidP="00D52635">
            <w:pPr>
              <w:rPr>
                <w:rFonts w:ascii="宋体" w:hAnsi="宋体" w:cs="宋体"/>
                <w:kern w:val="0"/>
                <w:sz w:val="18"/>
                <w:szCs w:val="18"/>
              </w:rPr>
            </w:pPr>
            <w:r w:rsidRPr="00F77095">
              <w:rPr>
                <w:rFonts w:ascii="宋体" w:hAnsi="宋体" w:cs="宋体" w:hint="eastAsia"/>
                <w:kern w:val="0"/>
                <w:sz w:val="18"/>
                <w:szCs w:val="18"/>
              </w:rPr>
              <w:t>“产品</w:t>
            </w:r>
            <w:r w:rsidR="00D52635">
              <w:rPr>
                <w:rFonts w:ascii="宋体" w:hAnsi="宋体" w:cs="宋体"/>
                <w:kern w:val="0"/>
                <w:sz w:val="18"/>
                <w:szCs w:val="18"/>
              </w:rPr>
              <w:t>”</w:t>
            </w:r>
            <w:r w:rsidRPr="00F77095">
              <w:rPr>
                <w:rFonts w:ascii="宋体" w:hAnsi="宋体" w:cs="宋体" w:hint="eastAsia"/>
                <w:kern w:val="0"/>
                <w:sz w:val="18"/>
                <w:szCs w:val="18"/>
              </w:rPr>
              <w:t>证件类型</w:t>
            </w:r>
            <w:r w:rsidR="00E54026">
              <w:rPr>
                <w:rFonts w:ascii="宋体" w:hAnsi="宋体" w:cs="宋体" w:hint="eastAsia"/>
                <w:kern w:val="0"/>
                <w:sz w:val="18"/>
                <w:szCs w:val="18"/>
              </w:rPr>
              <w:t>增加取值</w:t>
            </w:r>
            <w:r w:rsidRPr="00F77095">
              <w:rPr>
                <w:rFonts w:ascii="宋体" w:hAnsi="宋体" w:cs="宋体" w:hint="eastAsia"/>
                <w:kern w:val="0"/>
                <w:sz w:val="18"/>
                <w:szCs w:val="18"/>
              </w:rPr>
              <w:t>说明：</w:t>
            </w:r>
            <w:r w:rsidRPr="00A00895">
              <w:rPr>
                <w:rFonts w:ascii="宋体" w:hAnsi="宋体" w:cs="宋体" w:hint="eastAsia"/>
                <w:kern w:val="0"/>
                <w:sz w:val="18"/>
                <w:szCs w:val="18"/>
              </w:rPr>
              <w:t>1-营业执照，8-其它</w:t>
            </w:r>
            <w:r>
              <w:rPr>
                <w:rFonts w:ascii="宋体" w:hAnsi="宋体" w:cs="宋体" w:hint="eastAsia"/>
                <w:kern w:val="0"/>
                <w:sz w:val="18"/>
                <w:szCs w:val="18"/>
              </w:rPr>
              <w:t>，</w:t>
            </w:r>
            <w:r w:rsidRPr="00E74D0B">
              <w:rPr>
                <w:rFonts w:ascii="宋体" w:hAnsi="宋体" w:cs="宋体" w:hint="eastAsia"/>
                <w:kern w:val="0"/>
                <w:sz w:val="18"/>
                <w:szCs w:val="18"/>
              </w:rPr>
              <w:t>9-登记证书，A-批文</w:t>
            </w:r>
          </w:p>
        </w:tc>
      </w:tr>
      <w:tr w:rsidR="001605F5" w:rsidTr="00D52635">
        <w:tc>
          <w:tcPr>
            <w:tcW w:w="534" w:type="dxa"/>
          </w:tcPr>
          <w:p w:rsidR="001605F5" w:rsidRDefault="00316472" w:rsidP="00D52635">
            <w:pPr>
              <w:rPr>
                <w:rFonts w:ascii="宋体" w:eastAsia="宋体" w:hAnsi="宋体"/>
                <w:color w:val="000000"/>
                <w:sz w:val="24"/>
                <w:szCs w:val="24"/>
              </w:rPr>
            </w:pPr>
            <w:r>
              <w:rPr>
                <w:rFonts w:ascii="宋体" w:eastAsia="宋体" w:hAnsi="宋体" w:hint="eastAsia"/>
                <w:color w:val="000000"/>
                <w:sz w:val="24"/>
                <w:szCs w:val="24"/>
              </w:rPr>
              <w:t>5</w:t>
            </w:r>
          </w:p>
        </w:tc>
        <w:tc>
          <w:tcPr>
            <w:tcW w:w="1275" w:type="dxa"/>
          </w:tcPr>
          <w:p w:rsidR="001605F5" w:rsidRDefault="00E54026" w:rsidP="00D52635">
            <w:pPr>
              <w:snapToGrid w:val="0"/>
              <w:rPr>
                <w:rFonts w:ascii="宋体" w:eastAsia="宋体" w:hAnsi="宋体"/>
                <w:color w:val="000000"/>
                <w:sz w:val="24"/>
                <w:szCs w:val="24"/>
              </w:rPr>
            </w:pPr>
            <w:r w:rsidRPr="00E54026">
              <w:rPr>
                <w:rFonts w:ascii="宋体" w:eastAsia="宋体" w:hAnsi="宋体" w:hint="eastAsia"/>
                <w:sz w:val="18"/>
              </w:rPr>
              <w:t>字段：机构类型</w:t>
            </w:r>
          </w:p>
        </w:tc>
        <w:tc>
          <w:tcPr>
            <w:tcW w:w="2410" w:type="dxa"/>
          </w:tcPr>
          <w:p w:rsidR="001605F5" w:rsidRDefault="00E54026" w:rsidP="00D52635">
            <w:pPr>
              <w:snapToGrid w:val="0"/>
              <w:rPr>
                <w:rFonts w:ascii="宋体" w:eastAsia="宋体" w:hAnsi="宋体"/>
                <w:color w:val="000000"/>
                <w:sz w:val="24"/>
                <w:szCs w:val="24"/>
              </w:rPr>
            </w:pPr>
            <w:r w:rsidRPr="004953A2">
              <w:rPr>
                <w:rFonts w:ascii="宋体" w:eastAsia="宋体" w:hAnsi="宋体" w:hint="eastAsia"/>
                <w:sz w:val="18"/>
              </w:rPr>
              <w:t>0-保险机构，1-基金公司，2-上市公司，3-信托公司，4-证券公司，5-理财产品，6-企业年金，7-社保基金</w:t>
            </w:r>
            <w:r>
              <w:rPr>
                <w:rFonts w:ascii="宋体" w:eastAsia="宋体" w:hAnsi="宋体" w:hint="eastAsia"/>
                <w:sz w:val="18"/>
              </w:rPr>
              <w:t xml:space="preserve">  </w:t>
            </w:r>
            <w:r w:rsidRPr="004953A2">
              <w:rPr>
                <w:rFonts w:ascii="宋体" w:eastAsia="宋体" w:hAnsi="宋体" w:hint="eastAsia"/>
                <w:sz w:val="18"/>
              </w:rPr>
              <w:t>8-其他机构</w:t>
            </w:r>
          </w:p>
        </w:tc>
        <w:tc>
          <w:tcPr>
            <w:tcW w:w="4961" w:type="dxa"/>
          </w:tcPr>
          <w:p w:rsidR="00501A2B" w:rsidRPr="006044F8" w:rsidRDefault="00501A2B" w:rsidP="00D52635">
            <w:pPr>
              <w:snapToGrid w:val="0"/>
              <w:rPr>
                <w:rFonts w:ascii="宋体" w:eastAsia="宋体" w:hAnsi="宋体"/>
                <w:sz w:val="18"/>
              </w:rPr>
            </w:pPr>
            <w:r w:rsidRPr="006044F8">
              <w:rPr>
                <w:rFonts w:ascii="宋体" w:eastAsia="宋体" w:hAnsi="宋体" w:hint="eastAsia"/>
                <w:sz w:val="18"/>
              </w:rPr>
              <w:t>表示投资者类型。</w:t>
            </w:r>
          </w:p>
          <w:p w:rsidR="00E54026" w:rsidRDefault="00E54026" w:rsidP="00D52635">
            <w:pPr>
              <w:snapToGrid w:val="0"/>
              <w:rPr>
                <w:rFonts w:ascii="宋体" w:eastAsia="宋体" w:hAnsi="宋体"/>
                <w:sz w:val="18"/>
              </w:rPr>
            </w:pPr>
            <w:r>
              <w:rPr>
                <w:rFonts w:ascii="宋体" w:eastAsia="宋体" w:hAnsi="宋体" w:hint="eastAsia"/>
                <w:sz w:val="18"/>
              </w:rPr>
              <w:t>若为机构分类如下：</w:t>
            </w:r>
          </w:p>
          <w:p w:rsidR="00E54026" w:rsidRPr="0065228F" w:rsidRDefault="00E54026" w:rsidP="00D52635">
            <w:pPr>
              <w:widowControl/>
              <w:rPr>
                <w:rFonts w:ascii="宋体" w:eastAsia="宋体" w:hAnsi="宋体"/>
                <w:sz w:val="18"/>
                <w:szCs w:val="20"/>
              </w:rPr>
            </w:pPr>
            <w:r>
              <w:rPr>
                <w:rFonts w:ascii="宋体" w:eastAsia="宋体" w:hAnsi="宋体" w:hint="eastAsia"/>
                <w:sz w:val="18"/>
              </w:rPr>
              <w:t>0-</w:t>
            </w:r>
            <w:r w:rsidRPr="00457D09">
              <w:rPr>
                <w:rFonts w:ascii="宋体" w:eastAsia="宋体" w:hAnsi="宋体" w:hint="eastAsia"/>
                <w:sz w:val="18"/>
              </w:rPr>
              <w:t>保险公司</w:t>
            </w:r>
            <w:r>
              <w:rPr>
                <w:rFonts w:ascii="宋体" w:eastAsia="宋体" w:hAnsi="宋体" w:hint="eastAsia"/>
                <w:sz w:val="18"/>
              </w:rPr>
              <w:t>，</w:t>
            </w:r>
            <w:r w:rsidRPr="00457D09">
              <w:rPr>
                <w:rFonts w:ascii="宋体" w:eastAsia="宋体" w:hAnsi="宋体" w:hint="eastAsia"/>
                <w:sz w:val="18"/>
              </w:rPr>
              <w:t>1</w:t>
            </w:r>
            <w:r>
              <w:rPr>
                <w:rFonts w:ascii="宋体" w:eastAsia="宋体" w:hAnsi="宋体" w:hint="eastAsia"/>
                <w:sz w:val="18"/>
              </w:rPr>
              <w:t>-</w:t>
            </w:r>
            <w:r w:rsidRPr="00457D09">
              <w:rPr>
                <w:rFonts w:ascii="宋体" w:eastAsia="宋体" w:hAnsi="宋体" w:hint="eastAsia"/>
                <w:sz w:val="18"/>
              </w:rPr>
              <w:t>基金管理公司</w:t>
            </w:r>
            <w:r>
              <w:rPr>
                <w:rFonts w:ascii="宋体" w:eastAsia="宋体" w:hAnsi="宋体" w:hint="eastAsia"/>
                <w:sz w:val="18"/>
              </w:rPr>
              <w:t>，3-</w:t>
            </w:r>
            <w:r w:rsidRPr="00457D09">
              <w:rPr>
                <w:rFonts w:ascii="宋体" w:eastAsia="宋体" w:hAnsi="宋体" w:hint="eastAsia"/>
                <w:sz w:val="18"/>
              </w:rPr>
              <w:t>信托投资公司</w:t>
            </w:r>
            <w:r>
              <w:rPr>
                <w:rFonts w:ascii="宋体" w:eastAsia="宋体" w:hAnsi="宋体" w:hint="eastAsia"/>
                <w:sz w:val="18"/>
              </w:rPr>
              <w:t>，4-</w:t>
            </w:r>
            <w:r w:rsidRPr="00457D09">
              <w:rPr>
                <w:rFonts w:ascii="宋体" w:eastAsia="宋体" w:hAnsi="宋体" w:hint="eastAsia"/>
                <w:sz w:val="18"/>
              </w:rPr>
              <w:t>证券公司</w:t>
            </w:r>
            <w:r>
              <w:rPr>
                <w:rFonts w:ascii="宋体" w:eastAsia="宋体" w:hAnsi="宋体" w:hint="eastAsia"/>
                <w:sz w:val="18"/>
              </w:rPr>
              <w:t>，8-</w:t>
            </w:r>
            <w:r w:rsidRPr="00457D09">
              <w:rPr>
                <w:rFonts w:ascii="宋体" w:eastAsia="宋体" w:hAnsi="宋体" w:hint="eastAsia"/>
                <w:sz w:val="18"/>
              </w:rPr>
              <w:t>其他</w:t>
            </w:r>
            <w:r>
              <w:rPr>
                <w:rFonts w:ascii="宋体" w:eastAsia="宋体" w:hAnsi="宋体" w:hint="eastAsia"/>
                <w:sz w:val="18"/>
              </w:rPr>
              <w:t>，9-</w:t>
            </w:r>
            <w:r w:rsidRPr="0065228F">
              <w:rPr>
                <w:rFonts w:ascii="宋体" w:eastAsia="宋体" w:hAnsi="宋体" w:hint="eastAsia"/>
                <w:sz w:val="18"/>
                <w:szCs w:val="20"/>
              </w:rPr>
              <w:t>银行；</w:t>
            </w:r>
            <w:r>
              <w:rPr>
                <w:rFonts w:ascii="宋体" w:eastAsia="宋体" w:hAnsi="宋体" w:hint="eastAsia"/>
                <w:sz w:val="18"/>
              </w:rPr>
              <w:t>A</w:t>
            </w:r>
            <w:r w:rsidRPr="0065228F">
              <w:rPr>
                <w:rFonts w:ascii="宋体" w:eastAsia="宋体" w:hAnsi="宋体" w:hint="eastAsia"/>
                <w:sz w:val="18"/>
                <w:szCs w:val="20"/>
              </w:rPr>
              <w:t>:私募基金管理人；</w:t>
            </w:r>
            <w:r>
              <w:rPr>
                <w:rFonts w:ascii="宋体" w:eastAsia="宋体" w:hAnsi="宋体" w:hint="eastAsia"/>
                <w:sz w:val="18"/>
              </w:rPr>
              <w:t>B</w:t>
            </w:r>
            <w:r w:rsidRPr="0065228F">
              <w:rPr>
                <w:rFonts w:ascii="宋体" w:eastAsia="宋体" w:hAnsi="宋体" w:hint="eastAsia"/>
                <w:sz w:val="18"/>
                <w:szCs w:val="20"/>
              </w:rPr>
              <w:t>:期货公司；</w:t>
            </w:r>
            <w:r>
              <w:rPr>
                <w:rFonts w:ascii="宋体" w:eastAsia="宋体" w:hAnsi="宋体" w:hint="eastAsia"/>
                <w:sz w:val="18"/>
              </w:rPr>
              <w:t>C</w:t>
            </w:r>
            <w:r w:rsidRPr="0065228F">
              <w:rPr>
                <w:rFonts w:ascii="宋体" w:eastAsia="宋体" w:hAnsi="宋体" w:hint="eastAsia"/>
                <w:sz w:val="18"/>
                <w:szCs w:val="20"/>
              </w:rPr>
              <w:t>:其他境内金融机构；</w:t>
            </w:r>
            <w:r>
              <w:rPr>
                <w:rFonts w:ascii="宋体" w:eastAsia="宋体" w:hAnsi="宋体" w:hint="eastAsia"/>
                <w:sz w:val="18"/>
              </w:rPr>
              <w:t>D</w:t>
            </w:r>
            <w:r w:rsidRPr="0065228F">
              <w:rPr>
                <w:rFonts w:ascii="宋体" w:eastAsia="宋体" w:hAnsi="宋体" w:hint="eastAsia"/>
                <w:sz w:val="18"/>
                <w:szCs w:val="20"/>
              </w:rPr>
              <w:t>:机关法人；</w:t>
            </w:r>
            <w:r>
              <w:rPr>
                <w:rFonts w:ascii="宋体" w:eastAsia="宋体" w:hAnsi="宋体" w:hint="eastAsia"/>
                <w:sz w:val="18"/>
              </w:rPr>
              <w:t>E</w:t>
            </w:r>
            <w:r w:rsidRPr="0065228F">
              <w:rPr>
                <w:rFonts w:ascii="宋体" w:eastAsia="宋体" w:hAnsi="宋体" w:hint="eastAsia"/>
                <w:sz w:val="18"/>
                <w:szCs w:val="20"/>
              </w:rPr>
              <w:t>:事业单位法人；</w:t>
            </w:r>
            <w:r>
              <w:rPr>
                <w:rFonts w:ascii="宋体" w:eastAsia="宋体" w:hAnsi="宋体" w:hint="eastAsia"/>
                <w:sz w:val="18"/>
              </w:rPr>
              <w:t>F</w:t>
            </w:r>
            <w:r w:rsidRPr="0065228F">
              <w:rPr>
                <w:rFonts w:ascii="宋体" w:eastAsia="宋体" w:hAnsi="宋体" w:hint="eastAsia"/>
                <w:sz w:val="18"/>
                <w:szCs w:val="20"/>
              </w:rPr>
              <w:t>:社会团体法人；</w:t>
            </w:r>
            <w:r>
              <w:rPr>
                <w:rFonts w:ascii="宋体" w:eastAsia="宋体" w:hAnsi="宋体" w:hint="eastAsia"/>
                <w:sz w:val="18"/>
              </w:rPr>
              <w:t>G</w:t>
            </w:r>
            <w:r w:rsidRPr="0065228F">
              <w:rPr>
                <w:rFonts w:ascii="宋体" w:eastAsia="宋体" w:hAnsi="宋体" w:hint="eastAsia"/>
                <w:sz w:val="18"/>
                <w:szCs w:val="20"/>
              </w:rPr>
              <w:t>:非金融机构企业法人；</w:t>
            </w:r>
            <w:r>
              <w:rPr>
                <w:rFonts w:ascii="宋体" w:eastAsia="宋体" w:hAnsi="宋体" w:hint="eastAsia"/>
                <w:sz w:val="18"/>
              </w:rPr>
              <w:t>H</w:t>
            </w:r>
            <w:r w:rsidRPr="0065228F">
              <w:rPr>
                <w:rFonts w:ascii="宋体" w:eastAsia="宋体" w:hAnsi="宋体" w:hint="eastAsia"/>
                <w:sz w:val="18"/>
                <w:szCs w:val="20"/>
              </w:rPr>
              <w:t>:非金融类非法人机构；</w:t>
            </w:r>
            <w:r>
              <w:rPr>
                <w:rFonts w:ascii="宋体" w:eastAsia="宋体" w:hAnsi="宋体" w:hint="eastAsia"/>
                <w:sz w:val="18"/>
              </w:rPr>
              <w:t>I</w:t>
            </w:r>
            <w:r w:rsidRPr="0065228F">
              <w:rPr>
                <w:rFonts w:ascii="宋体" w:eastAsia="宋体" w:hAnsi="宋体" w:hint="eastAsia"/>
                <w:sz w:val="18"/>
                <w:szCs w:val="20"/>
              </w:rPr>
              <w:t>:境外代理人；</w:t>
            </w:r>
            <w:r>
              <w:rPr>
                <w:rFonts w:ascii="宋体" w:eastAsia="宋体" w:hAnsi="宋体" w:hint="eastAsia"/>
                <w:sz w:val="18"/>
              </w:rPr>
              <w:t>J</w:t>
            </w:r>
            <w:r w:rsidRPr="0065228F">
              <w:rPr>
                <w:rFonts w:ascii="宋体" w:eastAsia="宋体" w:hAnsi="宋体" w:hint="eastAsia"/>
                <w:sz w:val="18"/>
                <w:szCs w:val="20"/>
              </w:rPr>
              <w:t xml:space="preserve">:境外金融机构； </w:t>
            </w:r>
            <w:r>
              <w:rPr>
                <w:rFonts w:ascii="宋体" w:eastAsia="宋体" w:hAnsi="宋体" w:hint="eastAsia"/>
                <w:sz w:val="18"/>
              </w:rPr>
              <w:t>K</w:t>
            </w:r>
            <w:r w:rsidRPr="0065228F">
              <w:rPr>
                <w:rFonts w:ascii="宋体" w:eastAsia="宋体" w:hAnsi="宋体" w:hint="eastAsia"/>
                <w:sz w:val="18"/>
                <w:szCs w:val="20"/>
              </w:rPr>
              <w:t>:外国战略投资者；</w:t>
            </w:r>
            <w:r>
              <w:rPr>
                <w:rFonts w:ascii="宋体" w:eastAsia="宋体" w:hAnsi="宋体" w:hint="eastAsia"/>
                <w:sz w:val="18"/>
              </w:rPr>
              <w:t>L</w:t>
            </w:r>
            <w:r w:rsidRPr="0065228F">
              <w:rPr>
                <w:rFonts w:ascii="宋体" w:eastAsia="宋体" w:hAnsi="宋体" w:hint="eastAsia"/>
                <w:sz w:val="18"/>
                <w:szCs w:val="20"/>
              </w:rPr>
              <w:t>:境外非金融机构</w:t>
            </w:r>
            <w:bookmarkStart w:id="0" w:name="_GoBack"/>
            <w:bookmarkEnd w:id="0"/>
            <w:r>
              <w:rPr>
                <w:rFonts w:ascii="宋体" w:eastAsia="宋体" w:hAnsi="宋体" w:hint="eastAsia"/>
                <w:sz w:val="18"/>
              </w:rPr>
              <w:t>。</w:t>
            </w:r>
          </w:p>
          <w:p w:rsidR="00E54026" w:rsidRPr="00457D09" w:rsidRDefault="00E54026" w:rsidP="00D52635">
            <w:pPr>
              <w:snapToGrid w:val="0"/>
              <w:rPr>
                <w:rFonts w:ascii="宋体" w:eastAsia="宋体" w:hAnsi="宋体"/>
                <w:sz w:val="18"/>
              </w:rPr>
            </w:pPr>
          </w:p>
          <w:p w:rsidR="00E54026" w:rsidRDefault="00E54026" w:rsidP="00D52635">
            <w:pPr>
              <w:snapToGrid w:val="0"/>
              <w:rPr>
                <w:rFonts w:ascii="宋体" w:eastAsia="宋体" w:hAnsi="宋体"/>
                <w:sz w:val="18"/>
              </w:rPr>
            </w:pPr>
            <w:r>
              <w:rPr>
                <w:rFonts w:ascii="宋体" w:eastAsia="宋体" w:hAnsi="宋体" w:hint="eastAsia"/>
                <w:sz w:val="18"/>
              </w:rPr>
              <w:t>若为产品分类如下：</w:t>
            </w:r>
          </w:p>
          <w:p w:rsidR="00E54026" w:rsidRPr="00D93303" w:rsidRDefault="00E54026" w:rsidP="00D52635">
            <w:pPr>
              <w:snapToGrid w:val="0"/>
              <w:rPr>
                <w:rFonts w:ascii="宋体" w:eastAsia="宋体" w:hAnsi="宋体"/>
                <w:sz w:val="18"/>
              </w:rPr>
            </w:pPr>
            <w:r>
              <w:rPr>
                <w:rFonts w:ascii="宋体" w:eastAsia="宋体" w:hAnsi="宋体" w:hint="eastAsia"/>
                <w:sz w:val="18"/>
              </w:rPr>
              <w:t>6-</w:t>
            </w:r>
            <w:r w:rsidRPr="00236777">
              <w:rPr>
                <w:rFonts w:ascii="宋体" w:eastAsia="宋体" w:hAnsi="宋体" w:hint="eastAsia"/>
                <w:sz w:val="18"/>
              </w:rPr>
              <w:t>企业年金</w:t>
            </w:r>
            <w:r>
              <w:rPr>
                <w:rFonts w:ascii="宋体" w:eastAsia="宋体" w:hAnsi="宋体" w:hint="eastAsia"/>
                <w:sz w:val="18"/>
              </w:rPr>
              <w:t>及职业年金，8-</w:t>
            </w:r>
            <w:r w:rsidRPr="00236777">
              <w:rPr>
                <w:rFonts w:ascii="宋体" w:eastAsia="宋体" w:hAnsi="宋体" w:hint="eastAsia"/>
                <w:sz w:val="18"/>
              </w:rPr>
              <w:t>其他</w:t>
            </w:r>
            <w:r>
              <w:rPr>
                <w:rFonts w:ascii="宋体" w:eastAsia="宋体" w:hAnsi="宋体" w:hint="eastAsia"/>
                <w:sz w:val="18"/>
              </w:rPr>
              <w:t>，9</w:t>
            </w:r>
            <w:r w:rsidRPr="00D93303">
              <w:rPr>
                <w:rFonts w:ascii="宋体" w:eastAsia="宋体" w:hAnsi="宋体"/>
                <w:sz w:val="18"/>
                <w:szCs w:val="20"/>
              </w:rPr>
              <w:t>:</w:t>
            </w:r>
            <w:r w:rsidRPr="00D93303">
              <w:rPr>
                <w:rFonts w:ascii="宋体" w:eastAsia="宋体" w:hAnsi="宋体" w:hint="eastAsia"/>
                <w:sz w:val="18"/>
                <w:szCs w:val="20"/>
              </w:rPr>
              <w:t>开放式公募基金产品；</w:t>
            </w:r>
            <w:r>
              <w:rPr>
                <w:rFonts w:ascii="宋体" w:eastAsia="宋体" w:hAnsi="宋体" w:hint="eastAsia"/>
                <w:sz w:val="18"/>
              </w:rPr>
              <w:t>A</w:t>
            </w:r>
            <w:r w:rsidRPr="00D93303">
              <w:rPr>
                <w:rFonts w:ascii="宋体" w:eastAsia="宋体" w:hAnsi="宋体"/>
                <w:sz w:val="18"/>
                <w:szCs w:val="20"/>
              </w:rPr>
              <w:t>:</w:t>
            </w:r>
            <w:r w:rsidRPr="00D93303">
              <w:rPr>
                <w:rFonts w:ascii="宋体" w:eastAsia="宋体" w:hAnsi="宋体" w:hint="eastAsia"/>
                <w:sz w:val="18"/>
                <w:szCs w:val="20"/>
              </w:rPr>
              <w:t>封闭式公募基金产品；</w:t>
            </w:r>
            <w:r>
              <w:rPr>
                <w:rFonts w:ascii="宋体" w:eastAsia="宋体" w:hAnsi="宋体" w:hint="eastAsia"/>
                <w:sz w:val="18"/>
              </w:rPr>
              <w:t>B</w:t>
            </w:r>
            <w:r w:rsidRPr="00D93303">
              <w:rPr>
                <w:rFonts w:ascii="宋体" w:eastAsia="宋体" w:hAnsi="宋体"/>
                <w:sz w:val="18"/>
                <w:szCs w:val="20"/>
              </w:rPr>
              <w:t>:</w:t>
            </w:r>
            <w:r w:rsidRPr="00D93303">
              <w:rPr>
                <w:rFonts w:ascii="宋体" w:eastAsia="宋体" w:hAnsi="宋体" w:hint="eastAsia"/>
                <w:sz w:val="18"/>
                <w:szCs w:val="20"/>
              </w:rPr>
              <w:t>银行理财产品；</w:t>
            </w:r>
            <w:r>
              <w:rPr>
                <w:rFonts w:ascii="宋体" w:eastAsia="宋体" w:hAnsi="宋体" w:hint="eastAsia"/>
                <w:sz w:val="18"/>
              </w:rPr>
              <w:t>C</w:t>
            </w:r>
            <w:r w:rsidRPr="00D93303">
              <w:rPr>
                <w:rFonts w:ascii="宋体" w:eastAsia="宋体" w:hAnsi="宋体"/>
                <w:sz w:val="18"/>
                <w:szCs w:val="20"/>
              </w:rPr>
              <w:t>:</w:t>
            </w:r>
            <w:r w:rsidRPr="00D93303">
              <w:rPr>
                <w:rFonts w:ascii="宋体" w:eastAsia="宋体" w:hAnsi="宋体" w:hint="eastAsia"/>
                <w:sz w:val="18"/>
                <w:szCs w:val="20"/>
              </w:rPr>
              <w:t>信托计划；</w:t>
            </w:r>
            <w:r>
              <w:rPr>
                <w:rFonts w:ascii="宋体" w:eastAsia="宋体" w:hAnsi="宋体" w:hint="eastAsia"/>
                <w:sz w:val="18"/>
              </w:rPr>
              <w:t>D</w:t>
            </w:r>
            <w:r w:rsidRPr="00D93303">
              <w:rPr>
                <w:rFonts w:ascii="宋体" w:eastAsia="宋体" w:hAnsi="宋体"/>
                <w:sz w:val="18"/>
                <w:szCs w:val="20"/>
              </w:rPr>
              <w:t>:</w:t>
            </w:r>
            <w:r w:rsidRPr="00D93303">
              <w:rPr>
                <w:rFonts w:ascii="宋体" w:eastAsia="宋体" w:hAnsi="宋体" w:hint="eastAsia"/>
                <w:sz w:val="18"/>
                <w:szCs w:val="20"/>
              </w:rPr>
              <w:t>基金公司专户；</w:t>
            </w:r>
            <w:r>
              <w:rPr>
                <w:rFonts w:ascii="宋体" w:eastAsia="宋体" w:hAnsi="宋体" w:hint="eastAsia"/>
                <w:sz w:val="18"/>
              </w:rPr>
              <w:t>E</w:t>
            </w:r>
            <w:r w:rsidRPr="00D93303">
              <w:rPr>
                <w:rFonts w:ascii="宋体" w:eastAsia="宋体" w:hAnsi="宋体"/>
                <w:sz w:val="18"/>
                <w:szCs w:val="20"/>
              </w:rPr>
              <w:t>:</w:t>
            </w:r>
            <w:r w:rsidRPr="00D93303">
              <w:rPr>
                <w:rFonts w:ascii="宋体" w:eastAsia="宋体" w:hAnsi="宋体" w:hint="eastAsia"/>
                <w:sz w:val="18"/>
                <w:szCs w:val="20"/>
              </w:rPr>
              <w:t>基金子公司产品；</w:t>
            </w:r>
            <w:r>
              <w:rPr>
                <w:rFonts w:ascii="宋体" w:eastAsia="宋体" w:hAnsi="宋体" w:hint="eastAsia"/>
                <w:sz w:val="18"/>
              </w:rPr>
              <w:t>F</w:t>
            </w:r>
            <w:r w:rsidRPr="00D93303">
              <w:rPr>
                <w:rFonts w:ascii="宋体" w:eastAsia="宋体" w:hAnsi="宋体"/>
                <w:sz w:val="18"/>
                <w:szCs w:val="20"/>
              </w:rPr>
              <w:t>:</w:t>
            </w:r>
            <w:r w:rsidRPr="00D93303">
              <w:rPr>
                <w:rFonts w:ascii="宋体" w:eastAsia="宋体" w:hAnsi="宋体" w:hint="eastAsia"/>
                <w:sz w:val="18"/>
                <w:szCs w:val="20"/>
              </w:rPr>
              <w:t>保险产品；</w:t>
            </w:r>
            <w:r>
              <w:rPr>
                <w:rFonts w:ascii="宋体" w:eastAsia="宋体" w:hAnsi="宋体" w:hint="eastAsia"/>
                <w:sz w:val="18"/>
              </w:rPr>
              <w:t>G</w:t>
            </w:r>
            <w:r w:rsidRPr="00D93303">
              <w:rPr>
                <w:rFonts w:ascii="宋体" w:eastAsia="宋体" w:hAnsi="宋体"/>
                <w:sz w:val="18"/>
                <w:szCs w:val="20"/>
              </w:rPr>
              <w:t>:</w:t>
            </w:r>
            <w:r w:rsidRPr="00D93303">
              <w:rPr>
                <w:rFonts w:ascii="宋体" w:eastAsia="宋体" w:hAnsi="宋体" w:hint="eastAsia"/>
                <w:sz w:val="18"/>
                <w:szCs w:val="20"/>
              </w:rPr>
              <w:t>保险公司及其子公司的资产管理计划；</w:t>
            </w:r>
            <w:r>
              <w:rPr>
                <w:rFonts w:ascii="宋体" w:eastAsia="宋体" w:hAnsi="宋体" w:hint="eastAsia"/>
                <w:sz w:val="18"/>
              </w:rPr>
              <w:t>H</w:t>
            </w:r>
            <w:r w:rsidRPr="00D93303">
              <w:rPr>
                <w:rFonts w:ascii="宋体" w:eastAsia="宋体" w:hAnsi="宋体"/>
                <w:sz w:val="18"/>
                <w:szCs w:val="20"/>
              </w:rPr>
              <w:t>:</w:t>
            </w:r>
            <w:r w:rsidRPr="00D93303">
              <w:rPr>
                <w:rFonts w:ascii="宋体" w:eastAsia="宋体" w:hAnsi="宋体" w:hint="eastAsia"/>
                <w:sz w:val="18"/>
                <w:szCs w:val="20"/>
              </w:rPr>
              <w:t>证券公司集合理财产品（含证券公司大集合）；</w:t>
            </w:r>
            <w:r>
              <w:rPr>
                <w:rFonts w:ascii="宋体" w:eastAsia="宋体" w:hAnsi="宋体" w:hint="eastAsia"/>
                <w:sz w:val="18"/>
              </w:rPr>
              <w:t>I</w:t>
            </w:r>
            <w:r w:rsidRPr="00D93303">
              <w:rPr>
                <w:rFonts w:ascii="宋体" w:eastAsia="宋体" w:hAnsi="宋体"/>
                <w:sz w:val="18"/>
                <w:szCs w:val="20"/>
              </w:rPr>
              <w:t>:</w:t>
            </w:r>
            <w:r w:rsidRPr="00D93303">
              <w:rPr>
                <w:rFonts w:ascii="宋体" w:eastAsia="宋体" w:hAnsi="宋体" w:hint="eastAsia"/>
                <w:sz w:val="18"/>
                <w:szCs w:val="20"/>
              </w:rPr>
              <w:t>证券公司专项资管计划；</w:t>
            </w:r>
            <w:r>
              <w:rPr>
                <w:rFonts w:ascii="宋体" w:eastAsia="宋体" w:hAnsi="宋体" w:hint="eastAsia"/>
                <w:sz w:val="18"/>
              </w:rPr>
              <w:t>J</w:t>
            </w:r>
            <w:r w:rsidRPr="00D93303">
              <w:rPr>
                <w:rFonts w:ascii="宋体" w:eastAsia="宋体" w:hAnsi="宋体"/>
                <w:sz w:val="18"/>
                <w:szCs w:val="20"/>
              </w:rPr>
              <w:t>:</w:t>
            </w:r>
            <w:r w:rsidRPr="00D93303">
              <w:rPr>
                <w:rFonts w:ascii="宋体" w:eastAsia="宋体" w:hAnsi="宋体" w:hint="eastAsia"/>
                <w:sz w:val="18"/>
                <w:szCs w:val="20"/>
              </w:rPr>
              <w:t>证券公司定向资管计划；</w:t>
            </w:r>
            <w:r>
              <w:rPr>
                <w:rFonts w:ascii="宋体" w:eastAsia="宋体" w:hAnsi="宋体" w:hint="eastAsia"/>
                <w:sz w:val="18"/>
              </w:rPr>
              <w:t>K</w:t>
            </w:r>
            <w:r w:rsidRPr="00D93303">
              <w:rPr>
                <w:rFonts w:ascii="宋体" w:eastAsia="宋体" w:hAnsi="宋体"/>
                <w:sz w:val="18"/>
                <w:szCs w:val="20"/>
              </w:rPr>
              <w:t>:</w:t>
            </w:r>
            <w:r w:rsidRPr="00D93303">
              <w:rPr>
                <w:rFonts w:ascii="宋体" w:eastAsia="宋体" w:hAnsi="宋体" w:hint="eastAsia"/>
                <w:sz w:val="18"/>
                <w:szCs w:val="20"/>
              </w:rPr>
              <w:t>期货公司及其子公司的资产管理计划；</w:t>
            </w:r>
            <w:r>
              <w:rPr>
                <w:rFonts w:ascii="宋体" w:eastAsia="宋体" w:hAnsi="宋体" w:hint="eastAsia"/>
                <w:sz w:val="18"/>
              </w:rPr>
              <w:t>L</w:t>
            </w:r>
            <w:r w:rsidRPr="00D93303">
              <w:rPr>
                <w:rFonts w:ascii="宋体" w:eastAsia="宋体" w:hAnsi="宋体"/>
                <w:sz w:val="18"/>
                <w:szCs w:val="20"/>
              </w:rPr>
              <w:t>:</w:t>
            </w:r>
            <w:r w:rsidRPr="00D93303">
              <w:rPr>
                <w:rFonts w:ascii="宋体" w:eastAsia="宋体" w:hAnsi="宋体" w:hint="eastAsia"/>
                <w:sz w:val="18"/>
                <w:szCs w:val="20"/>
              </w:rPr>
              <w:t>私募投资基金；</w:t>
            </w:r>
            <w:r>
              <w:rPr>
                <w:rFonts w:ascii="宋体" w:eastAsia="宋体" w:hAnsi="宋体" w:hint="eastAsia"/>
                <w:sz w:val="18"/>
              </w:rPr>
              <w:t>M</w:t>
            </w:r>
            <w:r w:rsidRPr="00D93303">
              <w:rPr>
                <w:rFonts w:ascii="宋体" w:eastAsia="宋体" w:hAnsi="宋体"/>
                <w:sz w:val="18"/>
              </w:rPr>
              <w:t>:</w:t>
            </w:r>
            <w:r w:rsidRPr="00D93303">
              <w:rPr>
                <w:rFonts w:ascii="宋体" w:eastAsia="宋体" w:hAnsi="宋体" w:hint="eastAsia"/>
                <w:sz w:val="18"/>
              </w:rPr>
              <w:t>政府引导基金</w:t>
            </w:r>
            <w:r>
              <w:rPr>
                <w:rFonts w:ascii="宋体" w:eastAsia="宋体" w:hAnsi="宋体" w:hint="eastAsia"/>
                <w:sz w:val="18"/>
              </w:rPr>
              <w:t>；</w:t>
            </w:r>
          </w:p>
          <w:p w:rsidR="00E54026" w:rsidRPr="00D93303" w:rsidRDefault="00E54026" w:rsidP="00D52635">
            <w:pPr>
              <w:snapToGrid w:val="0"/>
              <w:rPr>
                <w:rFonts w:ascii="宋体" w:eastAsia="宋体" w:hAnsi="宋体"/>
                <w:sz w:val="18"/>
                <w:szCs w:val="20"/>
              </w:rPr>
            </w:pPr>
            <w:r>
              <w:rPr>
                <w:rFonts w:ascii="宋体" w:eastAsia="宋体" w:hAnsi="宋体" w:hint="eastAsia"/>
                <w:sz w:val="18"/>
              </w:rPr>
              <w:t>N</w:t>
            </w:r>
            <w:r w:rsidRPr="00D93303">
              <w:rPr>
                <w:rFonts w:ascii="宋体" w:eastAsia="宋体" w:hAnsi="宋体"/>
                <w:sz w:val="18"/>
                <w:szCs w:val="20"/>
              </w:rPr>
              <w:t>:</w:t>
            </w:r>
            <w:r w:rsidRPr="00D93303">
              <w:rPr>
                <w:rFonts w:ascii="宋体" w:eastAsia="宋体" w:hAnsi="宋体" w:hint="eastAsia"/>
                <w:sz w:val="18"/>
                <w:szCs w:val="20"/>
              </w:rPr>
              <w:t>全国社保基金；</w:t>
            </w:r>
            <w:r>
              <w:rPr>
                <w:rFonts w:ascii="宋体" w:eastAsia="宋体" w:hAnsi="宋体" w:hint="eastAsia"/>
                <w:sz w:val="18"/>
              </w:rPr>
              <w:t>P</w:t>
            </w:r>
            <w:r w:rsidRPr="00D93303">
              <w:rPr>
                <w:rFonts w:ascii="宋体" w:eastAsia="宋体" w:hAnsi="宋体"/>
                <w:sz w:val="18"/>
                <w:szCs w:val="20"/>
              </w:rPr>
              <w:t>:</w:t>
            </w:r>
            <w:r w:rsidRPr="00D93303">
              <w:rPr>
                <w:rFonts w:ascii="宋体" w:eastAsia="宋体" w:hAnsi="宋体" w:hint="eastAsia"/>
                <w:sz w:val="18"/>
                <w:szCs w:val="20"/>
              </w:rPr>
              <w:t>地方社保基金；</w:t>
            </w:r>
            <w:r>
              <w:rPr>
                <w:rFonts w:ascii="宋体" w:eastAsia="宋体" w:hAnsi="宋体" w:hint="eastAsia"/>
                <w:sz w:val="18"/>
              </w:rPr>
              <w:t>Q</w:t>
            </w:r>
            <w:r w:rsidRPr="00D93303">
              <w:rPr>
                <w:rFonts w:ascii="宋体" w:eastAsia="宋体" w:hAnsi="宋体"/>
                <w:sz w:val="18"/>
                <w:szCs w:val="20"/>
              </w:rPr>
              <w:t>:</w:t>
            </w:r>
            <w:r w:rsidRPr="00D93303">
              <w:rPr>
                <w:rFonts w:ascii="宋体" w:eastAsia="宋体" w:hAnsi="宋体" w:hint="eastAsia"/>
                <w:sz w:val="18"/>
                <w:szCs w:val="20"/>
              </w:rPr>
              <w:t>基本养老保险；</w:t>
            </w:r>
            <w:r>
              <w:rPr>
                <w:rFonts w:ascii="宋体" w:eastAsia="宋体" w:hAnsi="宋体" w:hint="eastAsia"/>
                <w:sz w:val="18"/>
              </w:rPr>
              <w:t>R</w:t>
            </w:r>
            <w:r w:rsidRPr="00D93303">
              <w:rPr>
                <w:rFonts w:ascii="宋体" w:eastAsia="宋体" w:hAnsi="宋体"/>
                <w:sz w:val="18"/>
                <w:szCs w:val="20"/>
              </w:rPr>
              <w:t>:</w:t>
            </w:r>
            <w:r w:rsidRPr="00D93303">
              <w:rPr>
                <w:rFonts w:ascii="宋体" w:eastAsia="宋体" w:hAnsi="宋体" w:hint="eastAsia"/>
                <w:sz w:val="18"/>
                <w:szCs w:val="20"/>
              </w:rPr>
              <w:t>养老金产品；</w:t>
            </w:r>
            <w:r>
              <w:rPr>
                <w:rFonts w:ascii="宋体" w:eastAsia="宋体" w:hAnsi="宋体" w:hint="eastAsia"/>
                <w:sz w:val="18"/>
              </w:rPr>
              <w:t>S</w:t>
            </w:r>
            <w:r w:rsidRPr="00D93303">
              <w:rPr>
                <w:rFonts w:ascii="宋体" w:eastAsia="宋体" w:hAnsi="宋体"/>
                <w:sz w:val="18"/>
                <w:szCs w:val="20"/>
              </w:rPr>
              <w:t>:</w:t>
            </w:r>
            <w:r w:rsidRPr="00D93303">
              <w:rPr>
                <w:rFonts w:ascii="宋体" w:eastAsia="宋体" w:hAnsi="宋体" w:hint="eastAsia"/>
                <w:sz w:val="18"/>
                <w:szCs w:val="20"/>
              </w:rPr>
              <w:t>境外资金（</w:t>
            </w:r>
            <w:r w:rsidRPr="00D93303">
              <w:rPr>
                <w:rFonts w:ascii="宋体" w:eastAsia="宋体" w:hAnsi="宋体"/>
                <w:sz w:val="18"/>
                <w:szCs w:val="20"/>
              </w:rPr>
              <w:t>QFII</w:t>
            </w:r>
            <w:r w:rsidRPr="00D93303">
              <w:rPr>
                <w:rFonts w:ascii="宋体" w:eastAsia="宋体" w:hAnsi="宋体" w:hint="eastAsia"/>
                <w:sz w:val="18"/>
                <w:szCs w:val="20"/>
              </w:rPr>
              <w:t>）；</w:t>
            </w:r>
            <w:r>
              <w:rPr>
                <w:rFonts w:ascii="宋体" w:eastAsia="宋体" w:hAnsi="宋体" w:hint="eastAsia"/>
                <w:sz w:val="18"/>
              </w:rPr>
              <w:t>T</w:t>
            </w:r>
            <w:r w:rsidRPr="00D93303">
              <w:rPr>
                <w:rFonts w:ascii="宋体" w:eastAsia="宋体" w:hAnsi="宋体"/>
                <w:sz w:val="18"/>
                <w:szCs w:val="20"/>
              </w:rPr>
              <w:t>:</w:t>
            </w:r>
            <w:r w:rsidRPr="00D93303">
              <w:rPr>
                <w:rFonts w:ascii="宋体" w:eastAsia="宋体" w:hAnsi="宋体" w:hint="eastAsia"/>
                <w:sz w:val="18"/>
                <w:szCs w:val="20"/>
              </w:rPr>
              <w:t>境外资金（R</w:t>
            </w:r>
            <w:r w:rsidRPr="00D93303">
              <w:rPr>
                <w:rFonts w:ascii="宋体" w:eastAsia="宋体" w:hAnsi="宋体"/>
                <w:sz w:val="18"/>
                <w:szCs w:val="20"/>
              </w:rPr>
              <w:t>QFII</w:t>
            </w:r>
            <w:r w:rsidRPr="00D93303">
              <w:rPr>
                <w:rFonts w:ascii="宋体" w:eastAsia="宋体" w:hAnsi="宋体" w:hint="eastAsia"/>
                <w:sz w:val="18"/>
                <w:szCs w:val="20"/>
              </w:rPr>
              <w:t>）；</w:t>
            </w:r>
            <w:r>
              <w:rPr>
                <w:rFonts w:ascii="宋体" w:eastAsia="宋体" w:hAnsi="宋体" w:hint="eastAsia"/>
                <w:sz w:val="18"/>
              </w:rPr>
              <w:t>U</w:t>
            </w:r>
            <w:r w:rsidRPr="00D93303">
              <w:rPr>
                <w:rFonts w:ascii="宋体" w:eastAsia="宋体" w:hAnsi="宋体"/>
                <w:sz w:val="18"/>
                <w:szCs w:val="20"/>
              </w:rPr>
              <w:t>:</w:t>
            </w:r>
            <w:r w:rsidRPr="00D93303">
              <w:rPr>
                <w:rFonts w:ascii="宋体" w:eastAsia="宋体" w:hAnsi="宋体" w:hint="eastAsia"/>
                <w:sz w:val="18"/>
                <w:szCs w:val="20"/>
              </w:rPr>
              <w:t>其它境外资金；</w:t>
            </w:r>
            <w:r>
              <w:rPr>
                <w:rFonts w:ascii="宋体" w:eastAsia="宋体" w:hAnsi="宋体" w:hint="eastAsia"/>
                <w:sz w:val="18"/>
              </w:rPr>
              <w:t>V</w:t>
            </w:r>
            <w:r w:rsidRPr="00D93303">
              <w:rPr>
                <w:rFonts w:ascii="宋体" w:eastAsia="宋体" w:hAnsi="宋体"/>
                <w:sz w:val="18"/>
                <w:szCs w:val="20"/>
              </w:rPr>
              <w:t>:</w:t>
            </w:r>
            <w:r>
              <w:rPr>
                <w:rFonts w:ascii="宋体" w:eastAsia="宋体" w:hAnsi="宋体" w:hint="eastAsia"/>
                <w:sz w:val="18"/>
              </w:rPr>
              <w:t>社会公益基金（慈善基金、捐赠基金等）。</w:t>
            </w:r>
          </w:p>
          <w:p w:rsidR="00E54026" w:rsidRPr="00D93303" w:rsidRDefault="00E54026" w:rsidP="00D52635">
            <w:pPr>
              <w:snapToGrid w:val="0"/>
              <w:rPr>
                <w:rFonts w:ascii="宋体" w:eastAsia="宋体" w:hAnsi="宋体"/>
                <w:sz w:val="18"/>
              </w:rPr>
            </w:pPr>
          </w:p>
          <w:p w:rsidR="00E54026" w:rsidRDefault="00E54026" w:rsidP="00D52635">
            <w:pPr>
              <w:snapToGrid w:val="0"/>
              <w:rPr>
                <w:rFonts w:ascii="宋体" w:eastAsia="宋体" w:hAnsi="宋体"/>
                <w:sz w:val="18"/>
              </w:rPr>
            </w:pPr>
            <w:r>
              <w:rPr>
                <w:rFonts w:ascii="宋体" w:eastAsia="宋体" w:hAnsi="宋体" w:hint="eastAsia"/>
                <w:sz w:val="18"/>
              </w:rPr>
              <w:t>若为个人分类如下：</w:t>
            </w:r>
          </w:p>
          <w:p w:rsidR="00E54026" w:rsidRPr="00574561" w:rsidRDefault="00E54026" w:rsidP="00D52635">
            <w:pPr>
              <w:snapToGrid w:val="0"/>
              <w:rPr>
                <w:rFonts w:ascii="宋体" w:eastAsia="宋体" w:hAnsi="宋体"/>
                <w:sz w:val="18"/>
              </w:rPr>
            </w:pPr>
            <w:r w:rsidRPr="00574561">
              <w:rPr>
                <w:rFonts w:ascii="宋体" w:eastAsia="宋体" w:hAnsi="宋体" w:hint="eastAsia"/>
                <w:sz w:val="18"/>
              </w:rPr>
              <w:t>0</w:t>
            </w:r>
            <w:r>
              <w:rPr>
                <w:rFonts w:ascii="宋体" w:eastAsia="宋体" w:hAnsi="宋体" w:hint="eastAsia"/>
                <w:sz w:val="18"/>
              </w:rPr>
              <w:t>-</w:t>
            </w:r>
            <w:r w:rsidRPr="00574561">
              <w:rPr>
                <w:rFonts w:ascii="宋体" w:eastAsia="宋体" w:hAnsi="宋体" w:hint="eastAsia"/>
                <w:sz w:val="18"/>
              </w:rPr>
              <w:t>私募基金管理人员工</w:t>
            </w:r>
          </w:p>
          <w:p w:rsidR="001605F5" w:rsidRDefault="00E54026" w:rsidP="00D52635">
            <w:pPr>
              <w:rPr>
                <w:rFonts w:ascii="宋体" w:eastAsia="宋体" w:hAnsi="宋体"/>
                <w:color w:val="000000"/>
                <w:sz w:val="24"/>
                <w:szCs w:val="24"/>
              </w:rPr>
            </w:pPr>
            <w:r>
              <w:rPr>
                <w:rFonts w:ascii="宋体" w:eastAsia="宋体" w:hAnsi="宋体" w:hint="eastAsia"/>
                <w:sz w:val="18"/>
              </w:rPr>
              <w:t>1-</w:t>
            </w:r>
            <w:r w:rsidRPr="00574561">
              <w:rPr>
                <w:rFonts w:ascii="宋体" w:eastAsia="宋体" w:hAnsi="宋体" w:hint="eastAsia"/>
                <w:sz w:val="18"/>
              </w:rPr>
              <w:t>非私募基金管理人员工</w:t>
            </w:r>
          </w:p>
        </w:tc>
      </w:tr>
      <w:tr w:rsidR="001605F5" w:rsidTr="00D52635">
        <w:tc>
          <w:tcPr>
            <w:tcW w:w="534" w:type="dxa"/>
          </w:tcPr>
          <w:p w:rsidR="001605F5" w:rsidRDefault="00316472" w:rsidP="00D52635">
            <w:pPr>
              <w:rPr>
                <w:rFonts w:ascii="宋体" w:eastAsia="宋体" w:hAnsi="宋体"/>
                <w:color w:val="000000"/>
                <w:sz w:val="24"/>
                <w:szCs w:val="24"/>
              </w:rPr>
            </w:pPr>
            <w:r>
              <w:rPr>
                <w:rFonts w:ascii="宋体" w:eastAsia="宋体" w:hAnsi="宋体" w:hint="eastAsia"/>
                <w:color w:val="000000"/>
                <w:sz w:val="24"/>
                <w:szCs w:val="24"/>
              </w:rPr>
              <w:t>6</w:t>
            </w:r>
          </w:p>
        </w:tc>
        <w:tc>
          <w:tcPr>
            <w:tcW w:w="1275" w:type="dxa"/>
          </w:tcPr>
          <w:p w:rsidR="001605F5" w:rsidRPr="00E54026" w:rsidRDefault="00E54026" w:rsidP="00D52635">
            <w:pPr>
              <w:rPr>
                <w:rFonts w:asciiTheme="minorEastAsia" w:hAnsiTheme="minorEastAsia"/>
                <w:color w:val="000000"/>
                <w:sz w:val="18"/>
                <w:szCs w:val="18"/>
              </w:rPr>
            </w:pPr>
            <w:r w:rsidRPr="00E54026">
              <w:rPr>
                <w:rFonts w:asciiTheme="minorEastAsia" w:hAnsiTheme="minorEastAsia" w:hint="eastAsia"/>
                <w:sz w:val="18"/>
                <w:szCs w:val="18"/>
              </w:rPr>
              <w:t>字段“基金账户卡的凭证号”</w:t>
            </w:r>
          </w:p>
        </w:tc>
        <w:tc>
          <w:tcPr>
            <w:tcW w:w="2410" w:type="dxa"/>
          </w:tcPr>
          <w:p w:rsidR="001605F5" w:rsidRDefault="001605F5" w:rsidP="00D52635">
            <w:pPr>
              <w:rPr>
                <w:rFonts w:ascii="宋体" w:eastAsia="宋体" w:hAnsi="宋体"/>
                <w:color w:val="000000"/>
                <w:sz w:val="24"/>
                <w:szCs w:val="24"/>
              </w:rPr>
            </w:pPr>
          </w:p>
        </w:tc>
        <w:tc>
          <w:tcPr>
            <w:tcW w:w="4961" w:type="dxa"/>
          </w:tcPr>
          <w:p w:rsidR="001605F5" w:rsidRDefault="00E54026" w:rsidP="00B827C5">
            <w:pPr>
              <w:snapToGrid w:val="0"/>
              <w:rPr>
                <w:rFonts w:ascii="宋体" w:eastAsia="宋体" w:hAnsi="宋体"/>
                <w:color w:val="000000"/>
                <w:sz w:val="24"/>
                <w:szCs w:val="24"/>
              </w:rPr>
            </w:pPr>
            <w:r w:rsidRPr="00E54026">
              <w:rPr>
                <w:rFonts w:ascii="宋体" w:eastAsia="宋体" w:hAnsi="宋体" w:hint="eastAsia"/>
                <w:sz w:val="18"/>
                <w:szCs w:val="20"/>
              </w:rPr>
              <w:t>对开户和账户</w:t>
            </w:r>
            <w:r w:rsidR="00B827C5">
              <w:rPr>
                <w:rFonts w:ascii="宋体" w:eastAsia="宋体" w:hAnsi="宋体" w:hint="eastAsia"/>
                <w:sz w:val="18"/>
                <w:szCs w:val="20"/>
              </w:rPr>
              <w:t>信息</w:t>
            </w:r>
            <w:r w:rsidRPr="00E54026">
              <w:rPr>
                <w:rFonts w:ascii="宋体" w:eastAsia="宋体" w:hAnsi="宋体" w:hint="eastAsia"/>
                <w:sz w:val="18"/>
                <w:szCs w:val="20"/>
              </w:rPr>
              <w:t>修改业务，增加注解“投资者为公募基金产品或基金业协会备案产品时必填，填写行业编码中心分配的编码或协会备案产品编码</w:t>
            </w:r>
            <w:r>
              <w:rPr>
                <w:rFonts w:ascii="宋体" w:eastAsia="宋体" w:hAnsi="宋体" w:hint="eastAsia"/>
                <w:sz w:val="18"/>
                <w:szCs w:val="20"/>
              </w:rPr>
              <w:t>”。</w:t>
            </w:r>
          </w:p>
        </w:tc>
      </w:tr>
      <w:tr w:rsidR="001605F5" w:rsidTr="00D52635">
        <w:tc>
          <w:tcPr>
            <w:tcW w:w="534" w:type="dxa"/>
          </w:tcPr>
          <w:p w:rsidR="001605F5" w:rsidRDefault="00316472" w:rsidP="00D52635">
            <w:pPr>
              <w:rPr>
                <w:rFonts w:ascii="宋体" w:eastAsia="宋体" w:hAnsi="宋体"/>
                <w:color w:val="000000"/>
                <w:sz w:val="24"/>
                <w:szCs w:val="24"/>
              </w:rPr>
            </w:pPr>
            <w:r>
              <w:rPr>
                <w:rFonts w:ascii="宋体" w:eastAsia="宋体" w:hAnsi="宋体" w:hint="eastAsia"/>
                <w:color w:val="000000"/>
                <w:sz w:val="24"/>
                <w:szCs w:val="24"/>
              </w:rPr>
              <w:t>7</w:t>
            </w:r>
          </w:p>
        </w:tc>
        <w:tc>
          <w:tcPr>
            <w:tcW w:w="1275" w:type="dxa"/>
          </w:tcPr>
          <w:p w:rsidR="001605F5" w:rsidRDefault="00D52635" w:rsidP="00D52635">
            <w:pPr>
              <w:rPr>
                <w:rFonts w:ascii="宋体" w:eastAsia="宋体" w:hAnsi="宋体"/>
                <w:color w:val="000000"/>
                <w:sz w:val="24"/>
                <w:szCs w:val="24"/>
              </w:rPr>
            </w:pPr>
            <w:r w:rsidRPr="00CC1E84">
              <w:rPr>
                <w:rFonts w:asciiTheme="minorEastAsia" w:hAnsiTheme="minorEastAsia" w:hint="eastAsia"/>
                <w:sz w:val="18"/>
                <w:szCs w:val="18"/>
              </w:rPr>
              <w:t>非交易过户</w:t>
            </w:r>
            <w:r w:rsidRPr="00CC1E84">
              <w:rPr>
                <w:rFonts w:asciiTheme="minorEastAsia" w:hAnsiTheme="minorEastAsia" w:hint="eastAsia"/>
                <w:sz w:val="18"/>
                <w:szCs w:val="18"/>
              </w:rPr>
              <w:lastRenderedPageBreak/>
              <w:t>申请</w:t>
            </w:r>
            <w:r w:rsidR="002E24F8">
              <w:rPr>
                <w:rFonts w:asciiTheme="minorEastAsia" w:hAnsiTheme="minorEastAsia" w:hint="eastAsia"/>
                <w:sz w:val="18"/>
                <w:szCs w:val="18"/>
              </w:rPr>
              <w:t>和确认</w:t>
            </w:r>
            <w:r w:rsidRPr="00CC1E84">
              <w:rPr>
                <w:rFonts w:asciiTheme="minorEastAsia" w:hAnsiTheme="minorEastAsia" w:hint="eastAsia"/>
                <w:sz w:val="18"/>
                <w:szCs w:val="18"/>
              </w:rPr>
              <w:t>业务</w:t>
            </w:r>
          </w:p>
        </w:tc>
        <w:tc>
          <w:tcPr>
            <w:tcW w:w="2410" w:type="dxa"/>
          </w:tcPr>
          <w:p w:rsidR="001605F5" w:rsidRDefault="001605F5" w:rsidP="00D52635">
            <w:pPr>
              <w:rPr>
                <w:rFonts w:ascii="宋体" w:eastAsia="宋体" w:hAnsi="宋体"/>
                <w:color w:val="000000"/>
                <w:sz w:val="24"/>
                <w:szCs w:val="24"/>
              </w:rPr>
            </w:pPr>
          </w:p>
        </w:tc>
        <w:tc>
          <w:tcPr>
            <w:tcW w:w="4961" w:type="dxa"/>
          </w:tcPr>
          <w:p w:rsidR="001605F5" w:rsidRDefault="00D52635" w:rsidP="00D52635">
            <w:pPr>
              <w:snapToGrid w:val="0"/>
              <w:rPr>
                <w:rFonts w:ascii="宋体" w:eastAsia="宋体" w:hAnsi="宋体"/>
                <w:color w:val="000000"/>
                <w:sz w:val="24"/>
                <w:szCs w:val="24"/>
              </w:rPr>
            </w:pPr>
            <w:r w:rsidRPr="00D52635">
              <w:rPr>
                <w:rFonts w:ascii="宋体" w:eastAsia="宋体" w:hAnsi="宋体" w:hint="eastAsia"/>
                <w:sz w:val="18"/>
                <w:szCs w:val="20"/>
              </w:rPr>
              <w:t>“摘要/说明”（左起第一位表示非交易过户原因）字段要求必填。</w:t>
            </w:r>
          </w:p>
        </w:tc>
      </w:tr>
    </w:tbl>
    <w:p w:rsidR="001605F5" w:rsidRDefault="001605F5" w:rsidP="00FE7243">
      <w:pPr>
        <w:rPr>
          <w:rFonts w:ascii="宋体" w:eastAsia="宋体" w:hAnsi="宋体"/>
          <w:color w:val="000000"/>
          <w:sz w:val="24"/>
          <w:szCs w:val="24"/>
        </w:rPr>
      </w:pPr>
    </w:p>
    <w:p w:rsidR="001605F5" w:rsidRDefault="001605F5" w:rsidP="00FE7243">
      <w:pPr>
        <w:rPr>
          <w:rFonts w:ascii="宋体" w:eastAsia="宋体" w:hAnsi="宋体"/>
          <w:color w:val="000000"/>
          <w:sz w:val="24"/>
          <w:szCs w:val="24"/>
        </w:rPr>
      </w:pPr>
    </w:p>
    <w:sectPr w:rsidR="001605F5" w:rsidSect="002324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90" w:rsidRDefault="00C86C90" w:rsidP="00FE7243">
      <w:r>
        <w:separator/>
      </w:r>
    </w:p>
  </w:endnote>
  <w:endnote w:type="continuationSeparator" w:id="0">
    <w:p w:rsidR="00C86C90" w:rsidRDefault="00C86C90" w:rsidP="00FE7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90" w:rsidRDefault="00C86C90" w:rsidP="00FE7243">
      <w:r>
        <w:separator/>
      </w:r>
    </w:p>
  </w:footnote>
  <w:footnote w:type="continuationSeparator" w:id="0">
    <w:p w:rsidR="00C86C90" w:rsidRDefault="00C86C90" w:rsidP="00FE7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57B3C"/>
    <w:multiLevelType w:val="hybridMultilevel"/>
    <w:tmpl w:val="F9E8D2D2"/>
    <w:lvl w:ilvl="0" w:tplc="5E0A0A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243"/>
    <w:rsid w:val="000039BA"/>
    <w:rsid w:val="000260D7"/>
    <w:rsid w:val="00034370"/>
    <w:rsid w:val="001605F5"/>
    <w:rsid w:val="00171E73"/>
    <w:rsid w:val="00214456"/>
    <w:rsid w:val="002324B8"/>
    <w:rsid w:val="002C4748"/>
    <w:rsid w:val="002E24F8"/>
    <w:rsid w:val="002E37C8"/>
    <w:rsid w:val="00316472"/>
    <w:rsid w:val="004360A7"/>
    <w:rsid w:val="00501A2B"/>
    <w:rsid w:val="00577BD2"/>
    <w:rsid w:val="005A500B"/>
    <w:rsid w:val="005D7627"/>
    <w:rsid w:val="006044F8"/>
    <w:rsid w:val="0064734A"/>
    <w:rsid w:val="00687BDA"/>
    <w:rsid w:val="006C46EB"/>
    <w:rsid w:val="007472D7"/>
    <w:rsid w:val="0076106C"/>
    <w:rsid w:val="00812E0B"/>
    <w:rsid w:val="00850D66"/>
    <w:rsid w:val="00854676"/>
    <w:rsid w:val="00854FE1"/>
    <w:rsid w:val="0088746E"/>
    <w:rsid w:val="009455C7"/>
    <w:rsid w:val="00984C5D"/>
    <w:rsid w:val="009B6CDD"/>
    <w:rsid w:val="009E6B1D"/>
    <w:rsid w:val="00AC1039"/>
    <w:rsid w:val="00B827C5"/>
    <w:rsid w:val="00B91257"/>
    <w:rsid w:val="00BC72DD"/>
    <w:rsid w:val="00C01628"/>
    <w:rsid w:val="00C12E24"/>
    <w:rsid w:val="00C86C90"/>
    <w:rsid w:val="00C9219A"/>
    <w:rsid w:val="00CA37D1"/>
    <w:rsid w:val="00CA5F98"/>
    <w:rsid w:val="00CC1E84"/>
    <w:rsid w:val="00D12143"/>
    <w:rsid w:val="00D24275"/>
    <w:rsid w:val="00D52635"/>
    <w:rsid w:val="00D836BA"/>
    <w:rsid w:val="00D93AEE"/>
    <w:rsid w:val="00E54026"/>
    <w:rsid w:val="00F00F5C"/>
    <w:rsid w:val="00F07371"/>
    <w:rsid w:val="00F67B07"/>
    <w:rsid w:val="00F77095"/>
    <w:rsid w:val="00FB67E4"/>
    <w:rsid w:val="00FD0AB9"/>
    <w:rsid w:val="00FE7243"/>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7243"/>
    <w:rPr>
      <w:sz w:val="18"/>
      <w:szCs w:val="18"/>
    </w:rPr>
  </w:style>
  <w:style w:type="paragraph" w:styleId="a4">
    <w:name w:val="footer"/>
    <w:basedOn w:val="a"/>
    <w:link w:val="Char0"/>
    <w:uiPriority w:val="99"/>
    <w:unhideWhenUsed/>
    <w:rsid w:val="00FE7243"/>
    <w:pPr>
      <w:tabs>
        <w:tab w:val="center" w:pos="4153"/>
        <w:tab w:val="right" w:pos="8306"/>
      </w:tabs>
      <w:snapToGrid w:val="0"/>
      <w:jc w:val="left"/>
    </w:pPr>
    <w:rPr>
      <w:sz w:val="18"/>
      <w:szCs w:val="18"/>
    </w:rPr>
  </w:style>
  <w:style w:type="character" w:customStyle="1" w:styleId="Char0">
    <w:name w:val="页脚 Char"/>
    <w:basedOn w:val="a0"/>
    <w:link w:val="a4"/>
    <w:uiPriority w:val="99"/>
    <w:rsid w:val="00FE7243"/>
    <w:rPr>
      <w:sz w:val="18"/>
      <w:szCs w:val="18"/>
    </w:rPr>
  </w:style>
  <w:style w:type="paragraph" w:styleId="a5">
    <w:name w:val="List Paragraph"/>
    <w:basedOn w:val="a"/>
    <w:uiPriority w:val="34"/>
    <w:qFormat/>
    <w:rsid w:val="00FE7243"/>
    <w:pPr>
      <w:ind w:firstLineChars="200" w:firstLine="420"/>
    </w:pPr>
  </w:style>
  <w:style w:type="table" w:styleId="a6">
    <w:name w:val="Table Grid"/>
    <w:basedOn w:val="a1"/>
    <w:uiPriority w:val="59"/>
    <w:rsid w:val="001605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ocument Map"/>
    <w:basedOn w:val="a"/>
    <w:link w:val="Char1"/>
    <w:uiPriority w:val="99"/>
    <w:semiHidden/>
    <w:unhideWhenUsed/>
    <w:rsid w:val="00B827C5"/>
    <w:rPr>
      <w:rFonts w:ascii="宋体" w:eastAsia="宋体"/>
      <w:sz w:val="18"/>
      <w:szCs w:val="18"/>
    </w:rPr>
  </w:style>
  <w:style w:type="character" w:customStyle="1" w:styleId="Char1">
    <w:name w:val="文档结构图 Char"/>
    <w:basedOn w:val="a0"/>
    <w:link w:val="a7"/>
    <w:uiPriority w:val="99"/>
    <w:semiHidden/>
    <w:rsid w:val="00B827C5"/>
    <w:rPr>
      <w:rFonts w:ascii="宋体" w:eastAsia="宋体"/>
      <w:sz w:val="18"/>
      <w:szCs w:val="18"/>
    </w:rPr>
  </w:style>
  <w:style w:type="paragraph" w:styleId="a8">
    <w:name w:val="Balloon Text"/>
    <w:basedOn w:val="a"/>
    <w:link w:val="Char2"/>
    <w:uiPriority w:val="99"/>
    <w:semiHidden/>
    <w:unhideWhenUsed/>
    <w:rsid w:val="007472D7"/>
    <w:rPr>
      <w:sz w:val="18"/>
      <w:szCs w:val="18"/>
    </w:rPr>
  </w:style>
  <w:style w:type="character" w:customStyle="1" w:styleId="Char2">
    <w:name w:val="批注框文本 Char"/>
    <w:basedOn w:val="a0"/>
    <w:link w:val="a8"/>
    <w:uiPriority w:val="99"/>
    <w:semiHidden/>
    <w:rsid w:val="007472D7"/>
    <w:rPr>
      <w:sz w:val="18"/>
      <w:szCs w:val="18"/>
    </w:rPr>
  </w:style>
  <w:style w:type="paragraph" w:customStyle="1" w:styleId="a9">
    <w:name w:val="段"/>
    <w:rsid w:val="00316472"/>
    <w:pPr>
      <w:autoSpaceDE w:val="0"/>
      <w:autoSpaceDN w:val="0"/>
      <w:ind w:firstLineChars="200" w:firstLine="200"/>
      <w:jc w:val="both"/>
    </w:pPr>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2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CN=陈鸿鹄/OU=基金业务部/OU=公司总部/O=ChinaClear</dc:creator>
  <cp:keywords/>
  <dc:description/>
  <cp:lastModifiedBy>CN=陈鸿鹄/OU=基金业务部/OU=公司总部/O=ChinaClear</cp:lastModifiedBy>
  <cp:revision>32</cp:revision>
  <dcterms:created xsi:type="dcterms:W3CDTF">2017-02-06T07:42:00Z</dcterms:created>
  <dcterms:modified xsi:type="dcterms:W3CDTF">2017-04-13T06:57:00Z</dcterms:modified>
</cp:coreProperties>
</file>